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C06B" w14:textId="77777777" w:rsidR="003842A2" w:rsidRDefault="003842A2" w:rsidP="003842A2">
      <w:pPr>
        <w:ind w:left="-720" w:right="-720"/>
        <w:jc w:val="center"/>
        <w:rPr>
          <w:szCs w:val="21"/>
        </w:rPr>
      </w:pPr>
    </w:p>
    <w:p w14:paraId="007695D4" w14:textId="77777777" w:rsidR="003842A2" w:rsidRDefault="003842A2" w:rsidP="003842A2">
      <w:pPr>
        <w:ind w:left="-720" w:right="-720"/>
        <w:jc w:val="center"/>
        <w:rPr>
          <w:szCs w:val="21"/>
        </w:rPr>
      </w:pPr>
    </w:p>
    <w:p w14:paraId="538EBE9B" w14:textId="77777777" w:rsidR="00535819" w:rsidRPr="0048588A" w:rsidRDefault="00535819" w:rsidP="003842A2">
      <w:pPr>
        <w:pStyle w:val="Heading1"/>
        <w:jc w:val="center"/>
        <w:rPr>
          <w:u w:val="single"/>
        </w:rPr>
      </w:pPr>
    </w:p>
    <w:p w14:paraId="7AF9D28F" w14:textId="4305A4EB" w:rsidR="00746FE4" w:rsidRPr="0048588A" w:rsidRDefault="00746FE4" w:rsidP="00746FE4">
      <w:pPr>
        <w:jc w:val="center"/>
        <w:rPr>
          <w:rFonts w:ascii="Georgia" w:hAnsi="Georgia"/>
          <w:b/>
        </w:rPr>
      </w:pPr>
      <w:r w:rsidRPr="0048588A">
        <w:rPr>
          <w:rFonts w:ascii="Georgia" w:hAnsi="Georgia"/>
          <w:b/>
        </w:rPr>
        <w:t>Sociology</w:t>
      </w:r>
    </w:p>
    <w:p w14:paraId="3E0D2E04" w14:textId="2B942665" w:rsidR="00746FE4" w:rsidRPr="0048588A" w:rsidRDefault="0048588A" w:rsidP="00746FE4">
      <w:pPr>
        <w:jc w:val="center"/>
        <w:rPr>
          <w:rFonts w:ascii="Georgia" w:hAnsi="Georgia"/>
        </w:rPr>
      </w:pPr>
      <w:r w:rsidRPr="0048588A">
        <w:rPr>
          <w:rFonts w:ascii="Georgia" w:hAnsi="Georgia"/>
        </w:rPr>
        <w:t xml:space="preserve">Ms. Nulty </w:t>
      </w:r>
    </w:p>
    <w:p w14:paraId="6D91B40D" w14:textId="5B4F1413" w:rsidR="0048588A" w:rsidRPr="0048588A" w:rsidRDefault="000A21DC" w:rsidP="00746FE4">
      <w:pPr>
        <w:jc w:val="center"/>
        <w:rPr>
          <w:rFonts w:ascii="Georgia" w:hAnsi="Georgia"/>
        </w:rPr>
      </w:pPr>
      <w:hyperlink r:id="rId5" w:history="1">
        <w:r w:rsidR="0048588A" w:rsidRPr="0048588A">
          <w:rPr>
            <w:rStyle w:val="Hyperlink"/>
            <w:rFonts w:ascii="Georgia" w:hAnsi="Georgia"/>
          </w:rPr>
          <w:t>Rnulty@cbsd.org</w:t>
        </w:r>
      </w:hyperlink>
    </w:p>
    <w:p w14:paraId="66E5F3F9" w14:textId="0480F4FA" w:rsidR="00535819" w:rsidRDefault="00535819" w:rsidP="003842A2">
      <w:pPr>
        <w:pStyle w:val="BodyTextIndent"/>
        <w:ind w:left="-720" w:right="-720"/>
        <w:rPr>
          <w:szCs w:val="21"/>
        </w:rPr>
      </w:pPr>
      <w:r>
        <w:rPr>
          <w:rFonts w:ascii="Georgia" w:hAnsi="Georgia"/>
          <w:b/>
          <w:noProof/>
          <w:u w:val="single"/>
        </w:rPr>
        <mc:AlternateContent>
          <mc:Choice Requires="wps">
            <w:drawing>
              <wp:anchor distT="0" distB="0" distL="114300" distR="114300" simplePos="0" relativeHeight="251659264" behindDoc="0" locked="0" layoutInCell="1" allowOverlap="1" wp14:anchorId="38F5EC18" wp14:editId="4172739D">
                <wp:simplePos x="0" y="0"/>
                <wp:positionH relativeFrom="margin">
                  <wp:posOffset>-412750</wp:posOffset>
                </wp:positionH>
                <wp:positionV relativeFrom="paragraph">
                  <wp:posOffset>107315</wp:posOffset>
                </wp:positionV>
                <wp:extent cx="3441700" cy="330200"/>
                <wp:effectExtent l="0" t="0" r="25400" b="12700"/>
                <wp:wrapNone/>
                <wp:docPr id="12" name="Rectangle 12"/>
                <wp:cNvGraphicFramePr/>
                <a:graphic xmlns:a="http://schemas.openxmlformats.org/drawingml/2006/main">
                  <a:graphicData uri="http://schemas.microsoft.com/office/word/2010/wordprocessingShape">
                    <wps:wsp>
                      <wps:cNvSpPr/>
                      <wps:spPr>
                        <a:xfrm>
                          <a:off x="0" y="0"/>
                          <a:ext cx="3441700" cy="330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9328FD" w14:textId="77777777" w:rsidR="00535819" w:rsidRPr="0051032D" w:rsidRDefault="00535819" w:rsidP="00535819">
                            <w:pPr>
                              <w:jc w:val="center"/>
                              <w:rPr>
                                <w:rFonts w:ascii="Georgia" w:hAnsi="Georgia"/>
                                <w:sz w:val="32"/>
                                <w:szCs w:val="32"/>
                              </w:rPr>
                            </w:pPr>
                            <w:r w:rsidRPr="0051032D">
                              <w:rPr>
                                <w:rFonts w:ascii="Georgia" w:hAnsi="Georgia"/>
                                <w:sz w:val="32"/>
                                <w:szCs w:val="32"/>
                              </w:rPr>
                              <w:t>Course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F5EC18" id="Rectangle 12" o:spid="_x0000_s1026" style="position:absolute;left:0;text-align:left;margin-left:-32.5pt;margin-top:8.45pt;width:271pt;height:26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" fillcolor="#4472c4 [3204]" strokecolor="#1f3763 [1604]" strokeweight="1pt">
                <v:textbox>
                  <w:txbxContent>
                    <w:p w14:paraId="089328FD" w14:textId="77777777" w:rsidR="00535819" w:rsidRPr="0051032D" w:rsidRDefault="00535819" w:rsidP="00535819">
                      <w:pPr>
                        <w:jc w:val="center"/>
                        <w:rPr>
                          <w:rFonts w:ascii="Georgia" w:hAnsi="Georgia"/>
                          <w:sz w:val="32"/>
                          <w:szCs w:val="32"/>
                        </w:rPr>
                      </w:pPr>
                      <w:r w:rsidRPr="0051032D">
                        <w:rPr>
                          <w:rFonts w:ascii="Georgia" w:hAnsi="Georgia"/>
                          <w:sz w:val="32"/>
                          <w:szCs w:val="32"/>
                        </w:rPr>
                        <w:t>Course Description</w:t>
                      </w:r>
                    </w:p>
                  </w:txbxContent>
                </v:textbox>
                <w10:wrap anchorx="margin"/>
              </v:rect>
            </w:pict>
          </mc:Fallback>
        </mc:AlternateContent>
      </w:r>
    </w:p>
    <w:p w14:paraId="5056FF08" w14:textId="77777777" w:rsidR="00535819" w:rsidRDefault="00535819" w:rsidP="003842A2">
      <w:pPr>
        <w:pStyle w:val="BodyTextIndent"/>
        <w:ind w:left="-720" w:right="-720"/>
        <w:rPr>
          <w:szCs w:val="21"/>
        </w:rPr>
      </w:pPr>
    </w:p>
    <w:p w14:paraId="155ABB87" w14:textId="77777777" w:rsidR="00535819" w:rsidRDefault="00535819" w:rsidP="003842A2">
      <w:pPr>
        <w:pStyle w:val="BodyTextIndent"/>
        <w:ind w:left="-720" w:right="-720"/>
        <w:rPr>
          <w:szCs w:val="21"/>
        </w:rPr>
      </w:pPr>
    </w:p>
    <w:p w14:paraId="72D5A079" w14:textId="54D8D99F" w:rsidR="003842A2" w:rsidRDefault="003842A2" w:rsidP="003842A2">
      <w:pPr>
        <w:pStyle w:val="BodyTextIndent"/>
        <w:ind w:left="-720" w:right="-720"/>
        <w:rPr>
          <w:szCs w:val="21"/>
        </w:rPr>
      </w:pPr>
      <w:r>
        <w:rPr>
          <w:szCs w:val="21"/>
        </w:rPr>
        <w:t xml:space="preserve">Sociology is a nine-week elective which is designed to introduce students to the basic concepts, principles, and methods central to the study of human society. </w:t>
      </w:r>
    </w:p>
    <w:p w14:paraId="087A392C" w14:textId="77777777" w:rsidR="003842A2" w:rsidRDefault="003842A2" w:rsidP="003842A2">
      <w:pPr>
        <w:pStyle w:val="BodyTextIndent"/>
        <w:ind w:left="-720" w:right="-720"/>
        <w:rPr>
          <w:szCs w:val="21"/>
        </w:rPr>
      </w:pPr>
    </w:p>
    <w:p w14:paraId="53F00029" w14:textId="77777777" w:rsidR="003842A2" w:rsidRDefault="003842A2" w:rsidP="003842A2">
      <w:pPr>
        <w:pStyle w:val="BodyTextIndent"/>
        <w:ind w:left="-720" w:right="-720"/>
        <w:rPr>
          <w:szCs w:val="21"/>
        </w:rPr>
      </w:pPr>
      <w:r>
        <w:rPr>
          <w:szCs w:val="21"/>
        </w:rPr>
        <w:t xml:space="preserve">Sociology involves discussion and reflection about many sometimes controversial and sensitive topics.  As such, it is expected that students engage deeply with the material and respectfully listen to each other’s opinions and involve themselves in fruitful class discussions.  All discussions and opinions should be based on facts from reputable sources. </w:t>
      </w:r>
    </w:p>
    <w:p w14:paraId="3943010F" w14:textId="77777777" w:rsidR="003842A2" w:rsidRDefault="003842A2" w:rsidP="003842A2">
      <w:pPr>
        <w:pStyle w:val="BodyTextIndent"/>
        <w:ind w:left="-720" w:right="-720"/>
        <w:rPr>
          <w:szCs w:val="21"/>
        </w:rPr>
      </w:pPr>
    </w:p>
    <w:p w14:paraId="5A8C5FF5" w14:textId="77777777" w:rsidR="003842A2" w:rsidRDefault="003842A2" w:rsidP="003842A2">
      <w:pPr>
        <w:pStyle w:val="BodyTextIndent"/>
        <w:ind w:left="-720" w:right="-720"/>
        <w:rPr>
          <w:szCs w:val="21"/>
        </w:rPr>
      </w:pPr>
      <w:r>
        <w:rPr>
          <w:szCs w:val="21"/>
        </w:rPr>
        <w:t xml:space="preserve">A variety of sociological perspectives will be applied throughout this course </w:t>
      </w:r>
      <w:proofErr w:type="gramStart"/>
      <w:r>
        <w:rPr>
          <w:szCs w:val="21"/>
        </w:rPr>
        <w:t>in order to</w:t>
      </w:r>
      <w:proofErr w:type="gramEnd"/>
      <w:r>
        <w:rPr>
          <w:szCs w:val="21"/>
        </w:rPr>
        <w:t xml:space="preserve"> enable students to more effectively analyze and evaluate human behavior and social phenomena.  </w:t>
      </w:r>
    </w:p>
    <w:p w14:paraId="76B0CB8E" w14:textId="77777777" w:rsidR="003842A2" w:rsidRDefault="003842A2" w:rsidP="003842A2">
      <w:pPr>
        <w:pStyle w:val="BodyTextIndent"/>
        <w:ind w:left="-720" w:right="-720"/>
        <w:rPr>
          <w:szCs w:val="21"/>
        </w:rPr>
      </w:pPr>
    </w:p>
    <w:p w14:paraId="777DFE9E" w14:textId="5CAA3E5D" w:rsidR="003842A2" w:rsidRDefault="003842A2" w:rsidP="003842A2">
      <w:pPr>
        <w:pStyle w:val="BodyTextIndent"/>
        <w:ind w:left="-720" w:right="-720"/>
        <w:rPr>
          <w:szCs w:val="21"/>
        </w:rPr>
      </w:pPr>
      <w:r>
        <w:rPr>
          <w:szCs w:val="21"/>
        </w:rPr>
        <w:t>This course should enhance the student’s sociological imagination through discussion</w:t>
      </w:r>
      <w:r w:rsidR="00B62E9A">
        <w:rPr>
          <w:szCs w:val="21"/>
        </w:rPr>
        <w:t xml:space="preserve"> and</w:t>
      </w:r>
      <w:r>
        <w:rPr>
          <w:szCs w:val="21"/>
        </w:rPr>
        <w:t xml:space="preserve"> participation in activities that explore the connections between individual actions and the larger social world and the collection, </w:t>
      </w:r>
      <w:proofErr w:type="gramStart"/>
      <w:r>
        <w:rPr>
          <w:szCs w:val="21"/>
        </w:rPr>
        <w:t>analysis</w:t>
      </w:r>
      <w:proofErr w:type="gramEnd"/>
      <w:r>
        <w:rPr>
          <w:szCs w:val="21"/>
        </w:rPr>
        <w:t xml:space="preserve"> and interpretation of data.      </w:t>
      </w:r>
    </w:p>
    <w:p w14:paraId="1A37B8E7" w14:textId="4FBCA6A9" w:rsidR="00AA1B1B" w:rsidRDefault="0048588A" w:rsidP="00C571A0">
      <w:pPr>
        <w:pStyle w:val="BodyText"/>
        <w:ind w:left="-720" w:right="-720"/>
        <w:rPr>
          <w:b/>
          <w:bCs/>
          <w:sz w:val="20"/>
          <w:szCs w:val="20"/>
        </w:rPr>
      </w:pPr>
      <w:r>
        <w:rPr>
          <w:rFonts w:ascii="Georgia" w:hAnsi="Georgia"/>
          <w:b/>
          <w:noProof/>
          <w:u w:val="single"/>
        </w:rPr>
        <mc:AlternateContent>
          <mc:Choice Requires="wps">
            <w:drawing>
              <wp:anchor distT="0" distB="0" distL="114300" distR="114300" simplePos="0" relativeHeight="251661312" behindDoc="1" locked="0" layoutInCell="1" allowOverlap="1" wp14:anchorId="4041F101" wp14:editId="53BEB521">
                <wp:simplePos x="0" y="0"/>
                <wp:positionH relativeFrom="margin">
                  <wp:posOffset>-438150</wp:posOffset>
                </wp:positionH>
                <wp:positionV relativeFrom="paragraph">
                  <wp:posOffset>139700</wp:posOffset>
                </wp:positionV>
                <wp:extent cx="3441700" cy="330200"/>
                <wp:effectExtent l="0" t="0" r="25400" b="12700"/>
                <wp:wrapTight wrapText="bothSides">
                  <wp:wrapPolygon edited="0">
                    <wp:start x="0" y="0"/>
                    <wp:lineTo x="0" y="21185"/>
                    <wp:lineTo x="21640" y="21185"/>
                    <wp:lineTo x="21640" y="0"/>
                    <wp:lineTo x="0" y="0"/>
                  </wp:wrapPolygon>
                </wp:wrapTight>
                <wp:docPr id="13" name="Rectangle 13"/>
                <wp:cNvGraphicFramePr/>
                <a:graphic xmlns:a="http://schemas.openxmlformats.org/drawingml/2006/main">
                  <a:graphicData uri="http://schemas.microsoft.com/office/word/2010/wordprocessingShape">
                    <wps:wsp>
                      <wps:cNvSpPr/>
                      <wps:spPr>
                        <a:xfrm>
                          <a:off x="0" y="0"/>
                          <a:ext cx="3441700" cy="330200"/>
                        </a:xfrm>
                        <a:prstGeom prst="rect">
                          <a:avLst/>
                        </a:prstGeom>
                        <a:solidFill>
                          <a:srgbClr val="5B9BD5"/>
                        </a:solidFill>
                        <a:ln w="12700" cap="flat" cmpd="sng" algn="ctr">
                          <a:solidFill>
                            <a:srgbClr val="5B9BD5">
                              <a:shade val="50000"/>
                            </a:srgbClr>
                          </a:solidFill>
                          <a:prstDash val="solid"/>
                          <a:miter lim="800000"/>
                        </a:ln>
                        <a:effectLst/>
                      </wps:spPr>
                      <wps:txbx>
                        <w:txbxContent>
                          <w:p w14:paraId="614731D1" w14:textId="0A63DC10" w:rsidR="00C571A0" w:rsidRDefault="00C571A0" w:rsidP="00C571A0">
                            <w:pPr>
                              <w:jc w:val="center"/>
                              <w:rPr>
                                <w:rFonts w:ascii="Georgia" w:hAnsi="Georgia"/>
                                <w:color w:val="FFFFFF" w:themeColor="background1"/>
                                <w:sz w:val="32"/>
                                <w:szCs w:val="32"/>
                              </w:rPr>
                            </w:pPr>
                            <w:r>
                              <w:rPr>
                                <w:rFonts w:ascii="Georgia" w:hAnsi="Georgia"/>
                                <w:color w:val="FFFFFF" w:themeColor="background1"/>
                                <w:sz w:val="32"/>
                                <w:szCs w:val="32"/>
                              </w:rPr>
                              <w:t xml:space="preserve">What Will We </w:t>
                            </w:r>
                            <w:r w:rsidRPr="0098313E">
                              <w:rPr>
                                <w:rFonts w:ascii="Georgia" w:hAnsi="Georgia"/>
                                <w:color w:val="FFFFFF" w:themeColor="background1"/>
                                <w:sz w:val="32"/>
                                <w:szCs w:val="32"/>
                              </w:rPr>
                              <w:t>Study</w:t>
                            </w:r>
                            <w:r>
                              <w:rPr>
                                <w:rFonts w:ascii="Georgia" w:hAnsi="Georgia"/>
                                <w:color w:val="FFFFFF" w:themeColor="background1"/>
                                <w:sz w:val="32"/>
                                <w:szCs w:val="32"/>
                              </w:rPr>
                              <w:t>?</w:t>
                            </w:r>
                          </w:p>
                          <w:p w14:paraId="33FE1ADE" w14:textId="77777777" w:rsidR="00C571A0" w:rsidRPr="0098313E" w:rsidRDefault="00C571A0" w:rsidP="00C571A0">
                            <w:pPr>
                              <w:jc w:val="center"/>
                              <w:rPr>
                                <w:rFonts w:ascii="Georgia" w:hAnsi="Georgia"/>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1F101" id="Rectangle 13" o:spid="_x0000_s1027" style="position:absolute;left:0;text-align:left;margin-left:-34.5pt;margin-top:11pt;width:271pt;height:26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" fillcolor="#5b9bd5" strokecolor="#41719c" strokeweight="1pt">
                <v:textbox>
                  <w:txbxContent>
                    <w:p w14:paraId="614731D1" w14:textId="0A63DC10" w:rsidR="00C571A0" w:rsidRDefault="00C571A0" w:rsidP="00C571A0">
                      <w:pPr>
                        <w:jc w:val="center"/>
                        <w:rPr>
                          <w:rFonts w:ascii="Georgia" w:hAnsi="Georgia"/>
                          <w:color w:val="FFFFFF" w:themeColor="background1"/>
                          <w:sz w:val="32"/>
                          <w:szCs w:val="32"/>
                        </w:rPr>
                      </w:pPr>
                      <w:r>
                        <w:rPr>
                          <w:rFonts w:ascii="Georgia" w:hAnsi="Georgia"/>
                          <w:color w:val="FFFFFF" w:themeColor="background1"/>
                          <w:sz w:val="32"/>
                          <w:szCs w:val="32"/>
                        </w:rPr>
                        <w:t xml:space="preserve">What Will We </w:t>
                      </w:r>
                      <w:r w:rsidRPr="0098313E">
                        <w:rPr>
                          <w:rFonts w:ascii="Georgia" w:hAnsi="Georgia"/>
                          <w:color w:val="FFFFFF" w:themeColor="background1"/>
                          <w:sz w:val="32"/>
                          <w:szCs w:val="32"/>
                        </w:rPr>
                        <w:t>Study</w:t>
                      </w:r>
                      <w:r>
                        <w:rPr>
                          <w:rFonts w:ascii="Georgia" w:hAnsi="Georgia"/>
                          <w:color w:val="FFFFFF" w:themeColor="background1"/>
                          <w:sz w:val="32"/>
                          <w:szCs w:val="32"/>
                        </w:rPr>
                        <w:t>?</w:t>
                      </w:r>
                    </w:p>
                    <w:p w14:paraId="33FE1ADE" w14:textId="77777777" w:rsidR="00C571A0" w:rsidRPr="0098313E" w:rsidRDefault="00C571A0" w:rsidP="00C571A0">
                      <w:pPr>
                        <w:jc w:val="center"/>
                        <w:rPr>
                          <w:rFonts w:ascii="Georgia" w:hAnsi="Georgia"/>
                          <w:color w:val="FFFFFF" w:themeColor="background1"/>
                          <w:sz w:val="32"/>
                          <w:szCs w:val="32"/>
                        </w:rPr>
                      </w:pPr>
                    </w:p>
                  </w:txbxContent>
                </v:textbox>
                <w10:wrap type="tight" anchorx="margin"/>
              </v:rect>
            </w:pict>
          </mc:Fallback>
        </mc:AlternateContent>
      </w:r>
      <w:r w:rsidR="003842A2">
        <w:rPr>
          <w:szCs w:val="21"/>
        </w:rPr>
        <w:t xml:space="preserve">. </w:t>
      </w:r>
    </w:p>
    <w:p w14:paraId="259B767D" w14:textId="77777777" w:rsidR="00C571A0" w:rsidRDefault="00C571A0" w:rsidP="003842A2">
      <w:pPr>
        <w:ind w:left="-720" w:right="-720"/>
        <w:rPr>
          <w:b/>
          <w:bCs/>
          <w:sz w:val="20"/>
          <w:szCs w:val="20"/>
        </w:rPr>
      </w:pPr>
    </w:p>
    <w:p w14:paraId="7A09B061" w14:textId="77777777" w:rsidR="00C571A0" w:rsidRDefault="00C571A0" w:rsidP="003842A2">
      <w:pPr>
        <w:ind w:left="-720" w:right="-720"/>
        <w:rPr>
          <w:b/>
          <w:bCs/>
          <w:sz w:val="20"/>
          <w:szCs w:val="20"/>
        </w:rPr>
      </w:pPr>
    </w:p>
    <w:p w14:paraId="52B7D91B" w14:textId="77777777" w:rsidR="00C571A0" w:rsidRDefault="00C571A0" w:rsidP="003842A2">
      <w:pPr>
        <w:ind w:left="-720" w:right="-720"/>
        <w:rPr>
          <w:b/>
          <w:bCs/>
          <w:sz w:val="20"/>
          <w:szCs w:val="20"/>
        </w:rPr>
      </w:pPr>
    </w:p>
    <w:p w14:paraId="2680BB19" w14:textId="780383A5" w:rsidR="003842A2" w:rsidRDefault="003842A2" w:rsidP="003842A2">
      <w:pPr>
        <w:ind w:left="-720" w:right="-720"/>
        <w:rPr>
          <w:b/>
          <w:bCs/>
          <w:sz w:val="20"/>
          <w:szCs w:val="20"/>
        </w:rPr>
      </w:pPr>
      <w:r>
        <w:rPr>
          <w:b/>
          <w:bCs/>
          <w:sz w:val="20"/>
          <w:szCs w:val="20"/>
        </w:rPr>
        <w:t xml:space="preserve">These are the potential topics that we will study this marking period. </w:t>
      </w:r>
    </w:p>
    <w:p w14:paraId="339676B0" w14:textId="487289C4" w:rsidR="003842A2" w:rsidRPr="0005448A" w:rsidRDefault="0005448A" w:rsidP="0005448A">
      <w:pPr>
        <w:pStyle w:val="ListParagraph"/>
        <w:numPr>
          <w:ilvl w:val="0"/>
          <w:numId w:val="5"/>
        </w:numPr>
        <w:tabs>
          <w:tab w:val="left" w:pos="360"/>
        </w:tabs>
        <w:ind w:right="-720"/>
        <w:rPr>
          <w:sz w:val="20"/>
          <w:szCs w:val="20"/>
        </w:rPr>
      </w:pPr>
      <w:r>
        <w:rPr>
          <w:b/>
          <w:bCs/>
          <w:sz w:val="20"/>
          <w:szCs w:val="20"/>
        </w:rPr>
        <w:t xml:space="preserve">Unit 1 - </w:t>
      </w:r>
      <w:r w:rsidR="003842A2" w:rsidRPr="0005448A">
        <w:rPr>
          <w:b/>
          <w:bCs/>
          <w:sz w:val="20"/>
          <w:szCs w:val="20"/>
        </w:rPr>
        <w:t>Introduction to Sociology-</w:t>
      </w:r>
      <w:r w:rsidR="003842A2" w:rsidRPr="0005448A">
        <w:rPr>
          <w:sz w:val="20"/>
          <w:szCs w:val="20"/>
        </w:rPr>
        <w:t xml:space="preserve"> </w:t>
      </w:r>
      <w:r w:rsidR="0010425F" w:rsidRPr="0005448A">
        <w:rPr>
          <w:i/>
          <w:iCs/>
          <w:sz w:val="20"/>
          <w:szCs w:val="20"/>
        </w:rPr>
        <w:t xml:space="preserve">Chapter One </w:t>
      </w:r>
    </w:p>
    <w:p w14:paraId="2E541827" w14:textId="77777777" w:rsidR="003842A2" w:rsidRPr="00BA126B" w:rsidRDefault="003842A2" w:rsidP="003842A2">
      <w:pPr>
        <w:ind w:left="1080"/>
        <w:rPr>
          <w:sz w:val="20"/>
          <w:szCs w:val="20"/>
        </w:rPr>
      </w:pPr>
      <w:r w:rsidRPr="00BA126B">
        <w:rPr>
          <w:sz w:val="20"/>
          <w:szCs w:val="20"/>
        </w:rPr>
        <w:t>- The</w:t>
      </w:r>
      <w:r>
        <w:rPr>
          <w:sz w:val="20"/>
          <w:szCs w:val="20"/>
        </w:rPr>
        <w:t xml:space="preserve"> sociological imagination</w:t>
      </w:r>
      <w:r>
        <w:rPr>
          <w:sz w:val="20"/>
          <w:szCs w:val="20"/>
        </w:rPr>
        <w:tab/>
      </w:r>
      <w:r>
        <w:rPr>
          <w:sz w:val="20"/>
          <w:szCs w:val="20"/>
        </w:rPr>
        <w:tab/>
        <w:t xml:space="preserve">       </w:t>
      </w:r>
      <w:r w:rsidRPr="00BA126B">
        <w:rPr>
          <w:sz w:val="20"/>
          <w:szCs w:val="20"/>
        </w:rPr>
        <w:t>-Sociological perspectives</w:t>
      </w:r>
    </w:p>
    <w:p w14:paraId="6B2F5E51" w14:textId="2B7D4AE1" w:rsidR="003842A2" w:rsidRDefault="003842A2" w:rsidP="003842A2">
      <w:pPr>
        <w:ind w:left="1080"/>
        <w:rPr>
          <w:sz w:val="20"/>
          <w:szCs w:val="20"/>
        </w:rPr>
      </w:pPr>
      <w:r w:rsidRPr="00BA126B">
        <w:rPr>
          <w:sz w:val="20"/>
          <w:szCs w:val="20"/>
        </w:rPr>
        <w:t>- The development of sociology</w:t>
      </w:r>
    </w:p>
    <w:p w14:paraId="00AE65CB" w14:textId="77777777" w:rsidR="003A2358" w:rsidRPr="00BA126B" w:rsidRDefault="003A2358" w:rsidP="003842A2">
      <w:pPr>
        <w:ind w:left="1080"/>
        <w:rPr>
          <w:sz w:val="20"/>
          <w:szCs w:val="20"/>
        </w:rPr>
      </w:pPr>
    </w:p>
    <w:p w14:paraId="13423494" w14:textId="75F708A7" w:rsidR="003842A2" w:rsidRPr="00BA126B" w:rsidRDefault="0005448A" w:rsidP="003842A2">
      <w:pPr>
        <w:numPr>
          <w:ilvl w:val="0"/>
          <w:numId w:val="2"/>
        </w:numPr>
        <w:rPr>
          <w:sz w:val="20"/>
          <w:szCs w:val="20"/>
        </w:rPr>
      </w:pPr>
      <w:r>
        <w:rPr>
          <w:b/>
          <w:bCs/>
          <w:sz w:val="20"/>
          <w:szCs w:val="20"/>
        </w:rPr>
        <w:t xml:space="preserve">Unit 2 - </w:t>
      </w:r>
      <w:r w:rsidR="003842A2" w:rsidRPr="00BA126B">
        <w:rPr>
          <w:b/>
          <w:bCs/>
          <w:sz w:val="20"/>
          <w:szCs w:val="20"/>
        </w:rPr>
        <w:t>Culture and Social Interaction-</w:t>
      </w:r>
      <w:r w:rsidR="003842A2" w:rsidRPr="00BA126B">
        <w:rPr>
          <w:sz w:val="20"/>
          <w:szCs w:val="20"/>
        </w:rPr>
        <w:t xml:space="preserve"> </w:t>
      </w:r>
    </w:p>
    <w:p w14:paraId="6DE7BBA6" w14:textId="77777777" w:rsidR="003842A2" w:rsidRPr="00BA126B" w:rsidRDefault="003842A2" w:rsidP="003842A2">
      <w:pPr>
        <w:ind w:left="1080"/>
        <w:rPr>
          <w:sz w:val="20"/>
          <w:szCs w:val="20"/>
        </w:rPr>
      </w:pPr>
      <w:r>
        <w:rPr>
          <w:sz w:val="20"/>
          <w:szCs w:val="20"/>
        </w:rPr>
        <w:t>-The meaning of culture</w:t>
      </w:r>
      <w:r>
        <w:rPr>
          <w:sz w:val="20"/>
          <w:szCs w:val="20"/>
        </w:rPr>
        <w:tab/>
      </w:r>
      <w:r>
        <w:rPr>
          <w:sz w:val="20"/>
          <w:szCs w:val="20"/>
        </w:rPr>
        <w:tab/>
      </w:r>
      <w:r>
        <w:rPr>
          <w:sz w:val="20"/>
          <w:szCs w:val="20"/>
        </w:rPr>
        <w:tab/>
      </w:r>
      <w:r w:rsidRPr="00BA126B">
        <w:rPr>
          <w:sz w:val="20"/>
          <w:szCs w:val="20"/>
        </w:rPr>
        <w:t>-Social structure</w:t>
      </w:r>
    </w:p>
    <w:p w14:paraId="6E16BDBF" w14:textId="77777777" w:rsidR="003842A2" w:rsidRPr="00BA126B" w:rsidRDefault="003842A2" w:rsidP="003842A2">
      <w:pPr>
        <w:ind w:left="1080"/>
        <w:rPr>
          <w:sz w:val="20"/>
          <w:szCs w:val="20"/>
        </w:rPr>
      </w:pPr>
      <w:r w:rsidRPr="00BA126B">
        <w:rPr>
          <w:sz w:val="20"/>
          <w:szCs w:val="20"/>
        </w:rPr>
        <w:t>-Cultural Conformity and Adaptations</w:t>
      </w:r>
      <w:r w:rsidRPr="00BA126B">
        <w:rPr>
          <w:sz w:val="20"/>
          <w:szCs w:val="20"/>
        </w:rPr>
        <w:tab/>
      </w:r>
      <w:r w:rsidRPr="00BA126B">
        <w:rPr>
          <w:sz w:val="20"/>
          <w:szCs w:val="20"/>
        </w:rPr>
        <w:tab/>
        <w:t>-The American value system</w:t>
      </w:r>
    </w:p>
    <w:p w14:paraId="797A3EB2" w14:textId="3D83DE3C" w:rsidR="003842A2" w:rsidRDefault="003842A2" w:rsidP="003842A2">
      <w:pPr>
        <w:ind w:left="1080"/>
        <w:rPr>
          <w:sz w:val="20"/>
          <w:szCs w:val="20"/>
        </w:rPr>
      </w:pPr>
      <w:r w:rsidRPr="00BA126B">
        <w:rPr>
          <w:sz w:val="20"/>
          <w:szCs w:val="20"/>
        </w:rPr>
        <w:t>-Cultural change and sociological perspectives</w:t>
      </w:r>
      <w:r w:rsidRPr="00BA126B">
        <w:rPr>
          <w:sz w:val="20"/>
          <w:szCs w:val="20"/>
        </w:rPr>
        <w:tab/>
        <w:t>-Social construction of reality</w:t>
      </w:r>
    </w:p>
    <w:p w14:paraId="06F17433" w14:textId="77777777" w:rsidR="003A2358" w:rsidRPr="00BA126B" w:rsidRDefault="003A2358" w:rsidP="003842A2">
      <w:pPr>
        <w:ind w:left="1080"/>
        <w:rPr>
          <w:sz w:val="20"/>
          <w:szCs w:val="20"/>
        </w:rPr>
      </w:pPr>
    </w:p>
    <w:p w14:paraId="61C42BAC" w14:textId="04E6389F" w:rsidR="003842A2" w:rsidRPr="009F65B6" w:rsidRDefault="0005448A" w:rsidP="003842A2">
      <w:pPr>
        <w:numPr>
          <w:ilvl w:val="0"/>
          <w:numId w:val="2"/>
        </w:numPr>
        <w:rPr>
          <w:sz w:val="20"/>
          <w:szCs w:val="20"/>
        </w:rPr>
      </w:pPr>
      <w:r w:rsidRPr="009F65B6">
        <w:rPr>
          <w:b/>
          <w:bCs/>
          <w:sz w:val="20"/>
          <w:szCs w:val="20"/>
        </w:rPr>
        <w:t xml:space="preserve">Unit 3 </w:t>
      </w:r>
      <w:r w:rsidR="00EE1378" w:rsidRPr="009F65B6">
        <w:rPr>
          <w:b/>
          <w:bCs/>
          <w:sz w:val="20"/>
          <w:szCs w:val="20"/>
        </w:rPr>
        <w:t>–</w:t>
      </w:r>
      <w:r w:rsidR="003842A2" w:rsidRPr="009F65B6">
        <w:rPr>
          <w:b/>
          <w:bCs/>
          <w:sz w:val="20"/>
          <w:szCs w:val="20"/>
        </w:rPr>
        <w:t xml:space="preserve">Socialization </w:t>
      </w:r>
      <w:r w:rsidR="00474CC6" w:rsidRPr="009F65B6">
        <w:rPr>
          <w:b/>
          <w:bCs/>
          <w:sz w:val="20"/>
          <w:szCs w:val="20"/>
        </w:rPr>
        <w:t>–</w:t>
      </w:r>
    </w:p>
    <w:p w14:paraId="3DCC4CD0" w14:textId="77777777" w:rsidR="003842A2" w:rsidRPr="00BA126B" w:rsidRDefault="003842A2" w:rsidP="003842A2">
      <w:pPr>
        <w:ind w:left="1080"/>
        <w:rPr>
          <w:sz w:val="20"/>
          <w:szCs w:val="20"/>
        </w:rPr>
      </w:pPr>
      <w:r w:rsidRPr="00BA126B">
        <w:rPr>
          <w:sz w:val="20"/>
          <w:szCs w:val="20"/>
        </w:rPr>
        <w:t>-Nature vs nurture and socialization process</w:t>
      </w:r>
      <w:r w:rsidRPr="00BA126B">
        <w:rPr>
          <w:sz w:val="20"/>
          <w:szCs w:val="20"/>
        </w:rPr>
        <w:tab/>
        <w:t>- Agents of socialization</w:t>
      </w:r>
    </w:p>
    <w:p w14:paraId="61AB8D8B" w14:textId="77777777" w:rsidR="003842A2" w:rsidRPr="00BA126B" w:rsidRDefault="003842A2" w:rsidP="003842A2">
      <w:pPr>
        <w:ind w:left="1080" w:right="-540"/>
        <w:rPr>
          <w:sz w:val="20"/>
          <w:szCs w:val="20"/>
        </w:rPr>
      </w:pPr>
      <w:r w:rsidRPr="00BA126B">
        <w:rPr>
          <w:sz w:val="20"/>
          <w:szCs w:val="20"/>
        </w:rPr>
        <w:t>-Socialization and the life course</w:t>
      </w:r>
      <w:r w:rsidRPr="00BA126B">
        <w:rPr>
          <w:sz w:val="20"/>
          <w:szCs w:val="20"/>
        </w:rPr>
        <w:tab/>
      </w:r>
      <w:r w:rsidRPr="00BA126B">
        <w:rPr>
          <w:sz w:val="20"/>
          <w:szCs w:val="20"/>
        </w:rPr>
        <w:tab/>
      </w:r>
      <w:r w:rsidRPr="00BA126B">
        <w:rPr>
          <w:sz w:val="20"/>
          <w:szCs w:val="20"/>
        </w:rPr>
        <w:tab/>
        <w:t xml:space="preserve"> </w:t>
      </w:r>
    </w:p>
    <w:p w14:paraId="0D62005D" w14:textId="7D0644BF" w:rsidR="003842A2" w:rsidRDefault="003842A2" w:rsidP="003842A2">
      <w:pPr>
        <w:ind w:left="1080"/>
        <w:rPr>
          <w:sz w:val="20"/>
          <w:szCs w:val="20"/>
        </w:rPr>
      </w:pPr>
      <w:r w:rsidRPr="00BA126B">
        <w:rPr>
          <w:sz w:val="20"/>
          <w:szCs w:val="20"/>
        </w:rPr>
        <w:t>- Gender role socialization</w:t>
      </w:r>
    </w:p>
    <w:p w14:paraId="7488499F" w14:textId="77777777" w:rsidR="003A2358" w:rsidRPr="00BA126B" w:rsidRDefault="003A2358" w:rsidP="003842A2">
      <w:pPr>
        <w:ind w:left="1080"/>
        <w:rPr>
          <w:sz w:val="20"/>
          <w:szCs w:val="20"/>
        </w:rPr>
      </w:pPr>
    </w:p>
    <w:p w14:paraId="03B4B4B9" w14:textId="565B1118" w:rsidR="003842A2" w:rsidRPr="00BA126B" w:rsidRDefault="00F46E97" w:rsidP="003842A2">
      <w:pPr>
        <w:numPr>
          <w:ilvl w:val="0"/>
          <w:numId w:val="2"/>
        </w:numPr>
        <w:ind w:right="-360"/>
        <w:rPr>
          <w:sz w:val="20"/>
          <w:szCs w:val="20"/>
        </w:rPr>
      </w:pPr>
      <w:r>
        <w:rPr>
          <w:b/>
          <w:bCs/>
          <w:sz w:val="20"/>
          <w:szCs w:val="20"/>
        </w:rPr>
        <w:t xml:space="preserve">Unit </w:t>
      </w:r>
      <w:r w:rsidR="009F65B6">
        <w:rPr>
          <w:b/>
          <w:bCs/>
          <w:sz w:val="20"/>
          <w:szCs w:val="20"/>
        </w:rPr>
        <w:t>4</w:t>
      </w:r>
      <w:r>
        <w:rPr>
          <w:b/>
          <w:bCs/>
          <w:sz w:val="20"/>
          <w:szCs w:val="20"/>
        </w:rPr>
        <w:t xml:space="preserve"> - </w:t>
      </w:r>
      <w:r w:rsidR="003842A2" w:rsidRPr="00BA126B">
        <w:rPr>
          <w:b/>
          <w:bCs/>
          <w:sz w:val="20"/>
          <w:szCs w:val="20"/>
        </w:rPr>
        <w:t xml:space="preserve">Social stratification – </w:t>
      </w:r>
    </w:p>
    <w:p w14:paraId="4685D4E1" w14:textId="77777777" w:rsidR="003842A2" w:rsidRPr="00BA126B" w:rsidRDefault="003842A2" w:rsidP="003842A2">
      <w:pPr>
        <w:ind w:left="1080"/>
        <w:rPr>
          <w:sz w:val="20"/>
          <w:szCs w:val="20"/>
        </w:rPr>
      </w:pPr>
      <w:r w:rsidRPr="00BA126B">
        <w:rPr>
          <w:sz w:val="20"/>
          <w:szCs w:val="20"/>
        </w:rPr>
        <w:t>-Social stratification in the US</w:t>
      </w:r>
      <w:r w:rsidRPr="00BA126B">
        <w:rPr>
          <w:sz w:val="20"/>
          <w:szCs w:val="20"/>
        </w:rPr>
        <w:tab/>
      </w:r>
      <w:r w:rsidRPr="00BA126B">
        <w:rPr>
          <w:sz w:val="20"/>
          <w:szCs w:val="20"/>
        </w:rPr>
        <w:tab/>
      </w:r>
      <w:r w:rsidRPr="00BA126B">
        <w:rPr>
          <w:sz w:val="20"/>
          <w:szCs w:val="20"/>
        </w:rPr>
        <w:tab/>
        <w:t>- Gender</w:t>
      </w:r>
    </w:p>
    <w:p w14:paraId="17449402" w14:textId="77777777" w:rsidR="003842A2" w:rsidRPr="00BA126B" w:rsidRDefault="003842A2" w:rsidP="003842A2">
      <w:pPr>
        <w:ind w:left="1080"/>
        <w:rPr>
          <w:sz w:val="20"/>
          <w:szCs w:val="20"/>
        </w:rPr>
      </w:pPr>
      <w:r w:rsidRPr="00BA126B">
        <w:rPr>
          <w:sz w:val="20"/>
          <w:szCs w:val="20"/>
        </w:rPr>
        <w:t>-Mobility and poverty in America</w:t>
      </w:r>
      <w:r w:rsidRPr="00BA126B">
        <w:rPr>
          <w:sz w:val="20"/>
          <w:szCs w:val="20"/>
        </w:rPr>
        <w:tab/>
      </w:r>
      <w:r w:rsidRPr="00BA126B">
        <w:rPr>
          <w:sz w:val="20"/>
          <w:szCs w:val="20"/>
        </w:rPr>
        <w:tab/>
        <w:t>- Age</w:t>
      </w:r>
    </w:p>
    <w:p w14:paraId="2EC19260" w14:textId="71334BC5" w:rsidR="003842A2" w:rsidRDefault="003842A2" w:rsidP="00F46E97">
      <w:pPr>
        <w:ind w:left="1080"/>
        <w:rPr>
          <w:sz w:val="20"/>
          <w:szCs w:val="20"/>
        </w:rPr>
      </w:pPr>
      <w:r w:rsidRPr="00BA126B">
        <w:rPr>
          <w:sz w:val="20"/>
          <w:szCs w:val="20"/>
        </w:rPr>
        <w:t xml:space="preserve">-Race, </w:t>
      </w:r>
      <w:proofErr w:type="gramStart"/>
      <w:r w:rsidRPr="00BA126B">
        <w:rPr>
          <w:sz w:val="20"/>
          <w:szCs w:val="20"/>
        </w:rPr>
        <w:t>ethnicity</w:t>
      </w:r>
      <w:proofErr w:type="gramEnd"/>
      <w:r w:rsidRPr="00BA126B">
        <w:rPr>
          <w:sz w:val="20"/>
          <w:szCs w:val="20"/>
        </w:rPr>
        <w:t xml:space="preserve"> and barriers to integration</w:t>
      </w:r>
      <w:r w:rsidR="00F46E97">
        <w:rPr>
          <w:sz w:val="20"/>
          <w:szCs w:val="20"/>
        </w:rPr>
        <w:t xml:space="preserve">             -</w:t>
      </w:r>
      <w:r w:rsidRPr="00F46E97">
        <w:rPr>
          <w:sz w:val="20"/>
          <w:szCs w:val="20"/>
        </w:rPr>
        <w:t>Sex and Gender</w:t>
      </w:r>
    </w:p>
    <w:p w14:paraId="79A15DB1" w14:textId="77777777" w:rsidR="00F46E97" w:rsidRPr="00BA126B" w:rsidRDefault="00F46E97" w:rsidP="00F46E97">
      <w:pPr>
        <w:ind w:left="1440"/>
        <w:rPr>
          <w:sz w:val="20"/>
          <w:szCs w:val="20"/>
        </w:rPr>
      </w:pPr>
      <w:r w:rsidRPr="00BA126B">
        <w:rPr>
          <w:sz w:val="20"/>
          <w:szCs w:val="20"/>
        </w:rPr>
        <w:t>-Unequal funding of public schools</w:t>
      </w:r>
    </w:p>
    <w:p w14:paraId="57EEA79F" w14:textId="3E9454D3" w:rsidR="00F46E97" w:rsidRPr="00F46E97" w:rsidRDefault="00F46E97" w:rsidP="00F46E97">
      <w:pPr>
        <w:ind w:left="1080"/>
        <w:rPr>
          <w:sz w:val="20"/>
          <w:szCs w:val="20"/>
        </w:rPr>
      </w:pPr>
      <w:r w:rsidRPr="00BA126B">
        <w:rPr>
          <w:sz w:val="20"/>
          <w:szCs w:val="20"/>
        </w:rPr>
        <w:t>-Inequality within public school systems</w:t>
      </w:r>
    </w:p>
    <w:p w14:paraId="5319333B" w14:textId="77777777" w:rsidR="003842A2" w:rsidRPr="00BA126B" w:rsidRDefault="003842A2" w:rsidP="003842A2">
      <w:pPr>
        <w:ind w:left="1080" w:right="-540"/>
        <w:rPr>
          <w:sz w:val="20"/>
          <w:szCs w:val="20"/>
        </w:rPr>
      </w:pPr>
      <w:r w:rsidRPr="00BA126B">
        <w:rPr>
          <w:sz w:val="20"/>
          <w:szCs w:val="20"/>
        </w:rPr>
        <w:t>-Social significance of gender</w:t>
      </w:r>
      <w:r w:rsidRPr="00BA126B">
        <w:rPr>
          <w:sz w:val="20"/>
          <w:szCs w:val="20"/>
        </w:rPr>
        <w:tab/>
      </w:r>
      <w:r w:rsidRPr="00BA126B">
        <w:rPr>
          <w:sz w:val="20"/>
          <w:szCs w:val="20"/>
        </w:rPr>
        <w:tab/>
      </w:r>
    </w:p>
    <w:p w14:paraId="08CF4DC8" w14:textId="77777777" w:rsidR="003842A2" w:rsidRDefault="003842A2" w:rsidP="003842A2">
      <w:pPr>
        <w:ind w:left="1080" w:right="-540"/>
        <w:rPr>
          <w:sz w:val="20"/>
          <w:szCs w:val="20"/>
        </w:rPr>
      </w:pPr>
      <w:r>
        <w:rPr>
          <w:sz w:val="20"/>
          <w:szCs w:val="20"/>
        </w:rPr>
        <w:t>-P</w:t>
      </w:r>
      <w:r w:rsidRPr="00BA126B">
        <w:rPr>
          <w:sz w:val="20"/>
          <w:szCs w:val="20"/>
        </w:rPr>
        <w:t>ay equity</w:t>
      </w:r>
      <w:r>
        <w:rPr>
          <w:sz w:val="20"/>
          <w:szCs w:val="20"/>
        </w:rPr>
        <w:tab/>
      </w:r>
    </w:p>
    <w:p w14:paraId="13E7A1FD" w14:textId="77777777" w:rsidR="003842A2" w:rsidRDefault="003842A2" w:rsidP="003842A2">
      <w:pPr>
        <w:ind w:left="1080" w:right="-540"/>
        <w:rPr>
          <w:sz w:val="20"/>
          <w:szCs w:val="20"/>
        </w:rPr>
      </w:pPr>
    </w:p>
    <w:p w14:paraId="383E2075" w14:textId="0746E797" w:rsidR="003842A2" w:rsidRPr="00BA126B" w:rsidRDefault="009F65B6" w:rsidP="003842A2">
      <w:pPr>
        <w:numPr>
          <w:ilvl w:val="0"/>
          <w:numId w:val="2"/>
        </w:numPr>
        <w:rPr>
          <w:b/>
          <w:sz w:val="20"/>
          <w:szCs w:val="20"/>
        </w:rPr>
      </w:pPr>
      <w:r>
        <w:rPr>
          <w:b/>
          <w:sz w:val="20"/>
          <w:szCs w:val="20"/>
        </w:rPr>
        <w:t>Current Events – Sociology in the News</w:t>
      </w:r>
    </w:p>
    <w:p w14:paraId="426FEF29" w14:textId="77777777" w:rsidR="003842A2" w:rsidRPr="00BA126B" w:rsidRDefault="003842A2" w:rsidP="003842A2">
      <w:pPr>
        <w:ind w:left="720" w:firstLine="720"/>
        <w:rPr>
          <w:b/>
          <w:sz w:val="20"/>
          <w:szCs w:val="20"/>
        </w:rPr>
        <w:sectPr w:rsidR="003842A2" w:rsidRPr="00BA126B" w:rsidSect="003842A2">
          <w:pgSz w:w="12240" w:h="15840"/>
          <w:pgMar w:top="360" w:right="1800" w:bottom="360" w:left="1800" w:header="720" w:footer="720" w:gutter="0"/>
          <w:cols w:space="720"/>
          <w:docGrid w:linePitch="360"/>
        </w:sectPr>
      </w:pPr>
    </w:p>
    <w:p w14:paraId="32080C0D" w14:textId="3592CCBD" w:rsidR="003842A2" w:rsidRDefault="00A76199" w:rsidP="003842A2">
      <w:pPr>
        <w:ind w:left="1080"/>
        <w:rPr>
          <w:sz w:val="20"/>
          <w:szCs w:val="20"/>
        </w:rPr>
      </w:pPr>
      <w:r>
        <w:rPr>
          <w:rFonts w:ascii="Georgia" w:hAnsi="Georgia"/>
          <w:b/>
          <w:noProof/>
          <w:u w:val="single"/>
        </w:rPr>
        <w:lastRenderedPageBreak/>
        <mc:AlternateContent>
          <mc:Choice Requires="wps">
            <w:drawing>
              <wp:anchor distT="0" distB="0" distL="114300" distR="114300" simplePos="0" relativeHeight="251663360" behindDoc="0" locked="0" layoutInCell="1" allowOverlap="1" wp14:anchorId="75226DF2" wp14:editId="1096A444">
                <wp:simplePos x="0" y="0"/>
                <wp:positionH relativeFrom="margin">
                  <wp:posOffset>-415636</wp:posOffset>
                </wp:positionH>
                <wp:positionV relativeFrom="paragraph">
                  <wp:posOffset>0</wp:posOffset>
                </wp:positionV>
                <wp:extent cx="3441700" cy="330200"/>
                <wp:effectExtent l="0" t="0" r="25400" b="12700"/>
                <wp:wrapNone/>
                <wp:docPr id="29" name="Rectangle 29"/>
                <wp:cNvGraphicFramePr/>
                <a:graphic xmlns:a="http://schemas.openxmlformats.org/drawingml/2006/main">
                  <a:graphicData uri="http://schemas.microsoft.com/office/word/2010/wordprocessingShape">
                    <wps:wsp>
                      <wps:cNvSpPr/>
                      <wps:spPr>
                        <a:xfrm>
                          <a:off x="0" y="0"/>
                          <a:ext cx="3441700" cy="330200"/>
                        </a:xfrm>
                        <a:prstGeom prst="rect">
                          <a:avLst/>
                        </a:prstGeom>
                        <a:solidFill>
                          <a:srgbClr val="5B9BD5"/>
                        </a:solidFill>
                        <a:ln w="12700" cap="flat" cmpd="sng" algn="ctr">
                          <a:solidFill>
                            <a:srgbClr val="5B9BD5">
                              <a:shade val="50000"/>
                            </a:srgbClr>
                          </a:solidFill>
                          <a:prstDash val="solid"/>
                          <a:miter lim="800000"/>
                        </a:ln>
                        <a:effectLst/>
                      </wps:spPr>
                      <wps:txbx>
                        <w:txbxContent>
                          <w:p w14:paraId="63510629" w14:textId="77777777" w:rsidR="00A76199" w:rsidRPr="0098313E" w:rsidRDefault="00A76199" w:rsidP="005A73C4">
                            <w:pPr>
                              <w:jc w:val="center"/>
                              <w:rPr>
                                <w:rFonts w:ascii="Georgia" w:hAnsi="Georgia"/>
                                <w:color w:val="FFFFFF" w:themeColor="background1"/>
                                <w:sz w:val="32"/>
                                <w:szCs w:val="32"/>
                              </w:rPr>
                            </w:pPr>
                            <w:r>
                              <w:rPr>
                                <w:rFonts w:ascii="Georgia" w:hAnsi="Georgia"/>
                                <w:color w:val="FFFFFF" w:themeColor="background1"/>
                                <w:sz w:val="32"/>
                                <w:szCs w:val="32"/>
                              </w:rPr>
                              <w:t>Classroom Expectations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226DF2" id="Rectangle 29" o:spid="_x0000_s1028" style="position:absolute;left:0;text-align:left;margin-left:-32.75pt;margin-top:0;width:271pt;height:26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" fillcolor="#5b9bd5" strokecolor="#41719c" strokeweight="1pt">
                <v:textbox>
                  <w:txbxContent>
                    <w:p w14:paraId="63510629" w14:textId="77777777" w:rsidR="00A76199" w:rsidRPr="0098313E" w:rsidRDefault="00A76199" w:rsidP="005A73C4">
                      <w:pPr>
                        <w:jc w:val="center"/>
                        <w:rPr>
                          <w:rFonts w:ascii="Georgia" w:hAnsi="Georgia"/>
                          <w:color w:val="FFFFFF" w:themeColor="background1"/>
                          <w:sz w:val="32"/>
                          <w:szCs w:val="32"/>
                        </w:rPr>
                      </w:pPr>
                      <w:r>
                        <w:rPr>
                          <w:rFonts w:ascii="Georgia" w:hAnsi="Georgia"/>
                          <w:color w:val="FFFFFF" w:themeColor="background1"/>
                          <w:sz w:val="32"/>
                          <w:szCs w:val="32"/>
                        </w:rPr>
                        <w:t>Classroom Expectations</w:t>
                      </w:r>
                    </w:p>
                  </w:txbxContent>
                </v:textbox>
                <w10:wrap anchorx="margin"/>
              </v:rect>
            </w:pict>
          </mc:Fallback>
        </mc:AlternateContent>
      </w:r>
    </w:p>
    <w:p w14:paraId="79C3269C" w14:textId="77777777" w:rsidR="003842A2" w:rsidRDefault="003842A2" w:rsidP="003842A2">
      <w:pPr>
        <w:ind w:left="1080"/>
        <w:rPr>
          <w:sz w:val="20"/>
          <w:szCs w:val="20"/>
        </w:rPr>
      </w:pPr>
    </w:p>
    <w:p w14:paraId="4EAD3159" w14:textId="5E022A7A" w:rsidR="003842A2" w:rsidRPr="00BA126B" w:rsidRDefault="003842A2" w:rsidP="003842A2">
      <w:pPr>
        <w:ind w:left="1080"/>
        <w:rPr>
          <w:sz w:val="20"/>
          <w:szCs w:val="20"/>
        </w:rPr>
      </w:pPr>
    </w:p>
    <w:p w14:paraId="2C860423" w14:textId="1BEE5FEE" w:rsidR="00FF101B" w:rsidRPr="00C263C7" w:rsidRDefault="00FF101B" w:rsidP="00FF101B">
      <w:pPr>
        <w:rPr>
          <w:rFonts w:ascii="Georgia" w:eastAsia="Calibri" w:hAnsi="Georgia"/>
          <w:color w:val="000000"/>
        </w:rPr>
      </w:pPr>
      <w:r w:rsidRPr="00C263C7">
        <w:rPr>
          <w:rFonts w:ascii="Georgia" w:eastAsia="Calibri" w:hAnsi="Georgia"/>
          <w:bCs/>
          <w:i/>
          <w:color w:val="000000"/>
        </w:rPr>
        <w:t>Academic Integrity</w:t>
      </w:r>
      <w:r w:rsidRPr="00C263C7">
        <w:rPr>
          <w:rFonts w:ascii="Georgia" w:eastAsia="Calibri" w:hAnsi="Georgia"/>
          <w:b/>
          <w:bCs/>
          <w:color w:val="000000"/>
        </w:rPr>
        <w:t xml:space="preserve"> </w:t>
      </w:r>
      <w:r w:rsidRPr="00C263C7">
        <w:rPr>
          <w:rFonts w:ascii="Georgia" w:eastAsia="Calibri" w:hAnsi="Georgia"/>
          <w:color w:val="000000"/>
        </w:rPr>
        <w:t>involves helping maintain a culture of honesty, trust, fairness, respect, and responsibility in all aspects of learning. Academic integrity means avoiding cheating and plagiarism in all forms and taking responsibility and ownership of your own work</w:t>
      </w:r>
      <w:r>
        <w:rPr>
          <w:rFonts w:ascii="Georgia" w:eastAsia="Calibri" w:hAnsi="Georgia"/>
          <w:color w:val="000000"/>
        </w:rPr>
        <w:t xml:space="preserve">. </w:t>
      </w:r>
    </w:p>
    <w:p w14:paraId="3CA17065" w14:textId="7927B8F8" w:rsidR="003842A2" w:rsidRDefault="00FD4ADA" w:rsidP="003842A2">
      <w:pPr>
        <w:rPr>
          <w:sz w:val="16"/>
          <w:szCs w:val="17"/>
        </w:rPr>
      </w:pPr>
      <w:r>
        <w:rPr>
          <w:rFonts w:ascii="Georgia" w:hAnsi="Georgia"/>
          <w:b/>
          <w:noProof/>
          <w:u w:val="single"/>
        </w:rPr>
        <mc:AlternateContent>
          <mc:Choice Requires="wps">
            <w:drawing>
              <wp:anchor distT="0" distB="0" distL="114300" distR="114300" simplePos="0" relativeHeight="251665408" behindDoc="0" locked="0" layoutInCell="1" allowOverlap="1" wp14:anchorId="16D535FC" wp14:editId="5A987FE3">
                <wp:simplePos x="0" y="0"/>
                <wp:positionH relativeFrom="margin">
                  <wp:posOffset>-304800</wp:posOffset>
                </wp:positionH>
                <wp:positionV relativeFrom="paragraph">
                  <wp:posOffset>161290</wp:posOffset>
                </wp:positionV>
                <wp:extent cx="3441700" cy="330200"/>
                <wp:effectExtent l="0" t="0" r="25400" b="12700"/>
                <wp:wrapNone/>
                <wp:docPr id="30" name="Rectangle 30"/>
                <wp:cNvGraphicFramePr/>
                <a:graphic xmlns:a="http://schemas.openxmlformats.org/drawingml/2006/main">
                  <a:graphicData uri="http://schemas.microsoft.com/office/word/2010/wordprocessingShape">
                    <wps:wsp>
                      <wps:cNvSpPr/>
                      <wps:spPr>
                        <a:xfrm>
                          <a:off x="0" y="0"/>
                          <a:ext cx="3441700" cy="330200"/>
                        </a:xfrm>
                        <a:prstGeom prst="rect">
                          <a:avLst/>
                        </a:prstGeom>
                        <a:solidFill>
                          <a:srgbClr val="5B9BD5"/>
                        </a:solidFill>
                        <a:ln w="12700" cap="flat" cmpd="sng" algn="ctr">
                          <a:solidFill>
                            <a:srgbClr val="5B9BD5">
                              <a:shade val="50000"/>
                            </a:srgbClr>
                          </a:solidFill>
                          <a:prstDash val="solid"/>
                          <a:miter lim="800000"/>
                        </a:ln>
                        <a:effectLst/>
                      </wps:spPr>
                      <wps:txbx>
                        <w:txbxContent>
                          <w:p w14:paraId="15A1A725" w14:textId="77777777" w:rsidR="00FD4ADA" w:rsidRPr="0098313E" w:rsidRDefault="00FD4ADA" w:rsidP="00FD4ADA">
                            <w:pPr>
                              <w:jc w:val="center"/>
                              <w:rPr>
                                <w:rFonts w:ascii="Georgia" w:hAnsi="Georgia"/>
                                <w:color w:val="FFFFFF" w:themeColor="background1"/>
                                <w:sz w:val="32"/>
                                <w:szCs w:val="32"/>
                              </w:rPr>
                            </w:pPr>
                            <w:r>
                              <w:rPr>
                                <w:rFonts w:ascii="Georgia" w:hAnsi="Georgia"/>
                                <w:color w:val="FFFFFF" w:themeColor="background1"/>
                                <w:sz w:val="32"/>
                                <w:szCs w:val="32"/>
                              </w:rPr>
                              <w:t>You Will Successful If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D535FC" id="Rectangle 30" o:spid="_x0000_s1029" style="position:absolute;margin-left:-24pt;margin-top:12.7pt;width:271pt;height:26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" fillcolor="#5b9bd5" strokecolor="#41719c" strokeweight="1pt">
                <v:textbox>
                  <w:txbxContent>
                    <w:p w14:paraId="15A1A725" w14:textId="77777777" w:rsidR="00FD4ADA" w:rsidRPr="0098313E" w:rsidRDefault="00FD4ADA" w:rsidP="00FD4ADA">
                      <w:pPr>
                        <w:jc w:val="center"/>
                        <w:rPr>
                          <w:rFonts w:ascii="Georgia" w:hAnsi="Georgia"/>
                          <w:color w:val="FFFFFF" w:themeColor="background1"/>
                          <w:sz w:val="32"/>
                          <w:szCs w:val="32"/>
                        </w:rPr>
                      </w:pPr>
                      <w:r>
                        <w:rPr>
                          <w:rFonts w:ascii="Georgia" w:hAnsi="Georgia"/>
                          <w:color w:val="FFFFFF" w:themeColor="background1"/>
                          <w:sz w:val="32"/>
                          <w:szCs w:val="32"/>
                        </w:rPr>
                        <w:t>You Will Successful If You…</w:t>
                      </w:r>
                    </w:p>
                  </w:txbxContent>
                </v:textbox>
                <w10:wrap anchorx="margin"/>
              </v:rect>
            </w:pict>
          </mc:Fallback>
        </mc:AlternateContent>
      </w:r>
    </w:p>
    <w:p w14:paraId="274A9ED1" w14:textId="2BA52275" w:rsidR="00FD4ADA" w:rsidRDefault="00FD4ADA" w:rsidP="00FD4ADA">
      <w:pPr>
        <w:ind w:left="360"/>
        <w:rPr>
          <w:szCs w:val="21"/>
        </w:rPr>
      </w:pPr>
    </w:p>
    <w:p w14:paraId="56A68DFC" w14:textId="77777777" w:rsidR="00FD4ADA" w:rsidRDefault="00FD4ADA" w:rsidP="00FD4ADA">
      <w:pPr>
        <w:ind w:left="360"/>
        <w:rPr>
          <w:szCs w:val="21"/>
        </w:rPr>
      </w:pPr>
    </w:p>
    <w:p w14:paraId="316568BE" w14:textId="77777777" w:rsidR="00FD4ADA" w:rsidRDefault="00FD4ADA" w:rsidP="00FD4ADA">
      <w:pPr>
        <w:ind w:left="360"/>
        <w:rPr>
          <w:szCs w:val="21"/>
        </w:rPr>
      </w:pPr>
    </w:p>
    <w:p w14:paraId="41E1B17F" w14:textId="77777777" w:rsidR="007349C3" w:rsidRPr="00FF3FC8" w:rsidRDefault="007349C3" w:rsidP="007349C3">
      <w:pPr>
        <w:pStyle w:val="ListParagraph"/>
        <w:numPr>
          <w:ilvl w:val="0"/>
          <w:numId w:val="7"/>
        </w:numPr>
        <w:contextualSpacing w:val="0"/>
        <w:rPr>
          <w:rFonts w:ascii="Georgia" w:hAnsi="Georgia" w:cs="Arial"/>
          <w:sz w:val="22"/>
          <w:szCs w:val="22"/>
        </w:rPr>
      </w:pPr>
      <w:r w:rsidRPr="00FF3FC8">
        <w:rPr>
          <w:rFonts w:ascii="Georgia" w:hAnsi="Georgia" w:cs="Arial"/>
          <w:sz w:val="22"/>
          <w:szCs w:val="22"/>
        </w:rPr>
        <w:t xml:space="preserve">make full use of </w:t>
      </w:r>
      <w:r w:rsidRPr="00FF3FC8">
        <w:rPr>
          <w:rFonts w:ascii="Georgia" w:hAnsi="Georgia" w:cs="Arial"/>
          <w:b/>
          <w:bCs/>
          <w:sz w:val="22"/>
          <w:szCs w:val="22"/>
        </w:rPr>
        <w:t>Canvas</w:t>
      </w:r>
      <w:r w:rsidRPr="00FF3FC8">
        <w:rPr>
          <w:rFonts w:ascii="Georgia" w:hAnsi="Georgia" w:cs="Arial"/>
          <w:sz w:val="22"/>
          <w:szCs w:val="22"/>
        </w:rPr>
        <w:t xml:space="preserve"> – class materials, </w:t>
      </w:r>
      <w:r>
        <w:rPr>
          <w:rFonts w:ascii="Georgia" w:hAnsi="Georgia" w:cs="Arial"/>
          <w:sz w:val="22"/>
          <w:szCs w:val="22"/>
        </w:rPr>
        <w:t xml:space="preserve">lecture notes, </w:t>
      </w:r>
      <w:r w:rsidRPr="00FF3FC8">
        <w:rPr>
          <w:rFonts w:ascii="Georgia" w:hAnsi="Georgia" w:cs="Arial"/>
          <w:sz w:val="22"/>
          <w:szCs w:val="22"/>
        </w:rPr>
        <w:t xml:space="preserve">readings, agendas, and other resources will be regularly available. </w:t>
      </w:r>
    </w:p>
    <w:p w14:paraId="0A63314D" w14:textId="77777777" w:rsidR="007349C3" w:rsidRPr="00FF3FC8" w:rsidRDefault="007349C3" w:rsidP="007349C3">
      <w:pPr>
        <w:pStyle w:val="ListParagraph"/>
        <w:numPr>
          <w:ilvl w:val="0"/>
          <w:numId w:val="7"/>
        </w:numPr>
        <w:contextualSpacing w:val="0"/>
        <w:rPr>
          <w:rFonts w:ascii="Georgia" w:hAnsi="Georgia" w:cs="Arial"/>
          <w:sz w:val="22"/>
          <w:szCs w:val="22"/>
        </w:rPr>
      </w:pPr>
      <w:r w:rsidRPr="00FF3FC8">
        <w:rPr>
          <w:rFonts w:ascii="Georgia" w:hAnsi="Georgia" w:cs="Arial"/>
          <w:sz w:val="22"/>
          <w:szCs w:val="22"/>
        </w:rPr>
        <w:t>complete all assignments before, and during, class.</w:t>
      </w:r>
    </w:p>
    <w:p w14:paraId="1A671A7C" w14:textId="77777777" w:rsidR="007349C3" w:rsidRPr="00FF3FC8" w:rsidRDefault="007349C3" w:rsidP="007349C3">
      <w:pPr>
        <w:pStyle w:val="ListParagraph"/>
        <w:numPr>
          <w:ilvl w:val="0"/>
          <w:numId w:val="7"/>
        </w:numPr>
        <w:contextualSpacing w:val="0"/>
        <w:rPr>
          <w:rFonts w:ascii="Georgia" w:hAnsi="Georgia" w:cs="Arial"/>
          <w:sz w:val="22"/>
          <w:szCs w:val="22"/>
        </w:rPr>
      </w:pPr>
      <w:r w:rsidRPr="008C705A">
        <w:rPr>
          <w:rFonts w:ascii="Georgia" w:hAnsi="Georgia" w:cs="Arial"/>
          <w:b/>
          <w:bCs/>
          <w:sz w:val="22"/>
          <w:szCs w:val="22"/>
        </w:rPr>
        <w:t>study</w:t>
      </w:r>
      <w:r w:rsidRPr="00FF3FC8">
        <w:rPr>
          <w:rFonts w:ascii="Georgia" w:hAnsi="Georgia" w:cs="Arial"/>
          <w:sz w:val="22"/>
          <w:szCs w:val="22"/>
        </w:rPr>
        <w:t xml:space="preserve">. </w:t>
      </w:r>
    </w:p>
    <w:p w14:paraId="006FD3C7" w14:textId="77777777" w:rsidR="007349C3" w:rsidRPr="00FF3FC8" w:rsidRDefault="007349C3" w:rsidP="007349C3">
      <w:pPr>
        <w:pStyle w:val="ListParagraph"/>
        <w:numPr>
          <w:ilvl w:val="0"/>
          <w:numId w:val="7"/>
        </w:numPr>
        <w:contextualSpacing w:val="0"/>
        <w:rPr>
          <w:rFonts w:ascii="Georgia" w:hAnsi="Georgia" w:cs="Arial"/>
          <w:sz w:val="22"/>
          <w:szCs w:val="22"/>
        </w:rPr>
      </w:pPr>
      <w:r>
        <w:rPr>
          <w:rFonts w:ascii="Georgia" w:hAnsi="Georgia" w:cs="Arial"/>
          <w:b/>
          <w:bCs/>
          <w:sz w:val="22"/>
          <w:szCs w:val="22"/>
        </w:rPr>
        <w:t>a</w:t>
      </w:r>
      <w:r w:rsidRPr="008C705A">
        <w:rPr>
          <w:rFonts w:ascii="Georgia" w:hAnsi="Georgia" w:cs="Arial"/>
          <w:b/>
          <w:bCs/>
          <w:sz w:val="22"/>
          <w:szCs w:val="22"/>
        </w:rPr>
        <w:t>sk questions</w:t>
      </w:r>
      <w:r w:rsidRPr="00FF3FC8">
        <w:rPr>
          <w:rFonts w:ascii="Georgia" w:hAnsi="Georgia" w:cs="Arial"/>
          <w:sz w:val="22"/>
          <w:szCs w:val="22"/>
        </w:rPr>
        <w:t xml:space="preserve"> and actively </w:t>
      </w:r>
      <w:r w:rsidRPr="008C705A">
        <w:rPr>
          <w:rFonts w:ascii="Georgia" w:hAnsi="Georgia" w:cs="Arial"/>
          <w:b/>
          <w:bCs/>
          <w:sz w:val="22"/>
          <w:szCs w:val="22"/>
        </w:rPr>
        <w:t>participate.</w:t>
      </w:r>
    </w:p>
    <w:p w14:paraId="5D1C2CC4" w14:textId="77777777" w:rsidR="007349C3" w:rsidRPr="00FF3FC8" w:rsidRDefault="007349C3" w:rsidP="007349C3">
      <w:pPr>
        <w:pStyle w:val="ListParagraph"/>
        <w:numPr>
          <w:ilvl w:val="0"/>
          <w:numId w:val="7"/>
        </w:numPr>
        <w:contextualSpacing w:val="0"/>
        <w:rPr>
          <w:rFonts w:ascii="Georgia" w:hAnsi="Georgia" w:cs="Arial"/>
          <w:sz w:val="22"/>
          <w:szCs w:val="22"/>
        </w:rPr>
      </w:pPr>
      <w:r>
        <w:rPr>
          <w:rFonts w:ascii="Georgia" w:hAnsi="Georgia" w:cs="Arial"/>
          <w:sz w:val="22"/>
          <w:szCs w:val="22"/>
        </w:rPr>
        <w:t xml:space="preserve">are </w:t>
      </w:r>
      <w:r w:rsidRPr="001911B2">
        <w:rPr>
          <w:rFonts w:ascii="Georgia" w:hAnsi="Georgia" w:cs="Arial"/>
          <w:b/>
          <w:bCs/>
          <w:sz w:val="22"/>
          <w:szCs w:val="22"/>
        </w:rPr>
        <w:t>responsible</w:t>
      </w:r>
      <w:r>
        <w:rPr>
          <w:rFonts w:ascii="Georgia" w:hAnsi="Georgia" w:cs="Arial"/>
          <w:sz w:val="22"/>
          <w:szCs w:val="22"/>
        </w:rPr>
        <w:t xml:space="preserve">. </w:t>
      </w:r>
      <w:r w:rsidRPr="00FF3FC8">
        <w:rPr>
          <w:rFonts w:ascii="Georgia" w:hAnsi="Georgia" w:cs="Arial"/>
          <w:sz w:val="22"/>
          <w:szCs w:val="22"/>
        </w:rPr>
        <w:t>If you have been absent and missed work, find out what it was and make it up as soon as possible</w:t>
      </w:r>
      <w:r>
        <w:rPr>
          <w:rFonts w:ascii="Georgia" w:hAnsi="Georgia" w:cs="Arial"/>
          <w:sz w:val="22"/>
          <w:szCs w:val="22"/>
        </w:rPr>
        <w:t>.</w:t>
      </w:r>
    </w:p>
    <w:p w14:paraId="1CEE533E" w14:textId="77777777" w:rsidR="007349C3" w:rsidRPr="00FF3FC8" w:rsidRDefault="007349C3" w:rsidP="007349C3">
      <w:pPr>
        <w:pStyle w:val="ListParagraph"/>
        <w:numPr>
          <w:ilvl w:val="0"/>
          <w:numId w:val="7"/>
        </w:numPr>
        <w:contextualSpacing w:val="0"/>
        <w:rPr>
          <w:rFonts w:ascii="Georgia" w:hAnsi="Georgia" w:cs="Arial"/>
          <w:sz w:val="22"/>
          <w:szCs w:val="22"/>
        </w:rPr>
      </w:pPr>
      <w:r w:rsidRPr="001911B2">
        <w:rPr>
          <w:rFonts w:ascii="Georgia" w:hAnsi="Georgia" w:cs="Arial"/>
          <w:b/>
          <w:bCs/>
          <w:sz w:val="22"/>
          <w:szCs w:val="22"/>
        </w:rPr>
        <w:t>ask for help</w:t>
      </w:r>
      <w:r w:rsidRPr="00FF3FC8">
        <w:rPr>
          <w:rFonts w:ascii="Georgia" w:hAnsi="Georgia" w:cs="Arial"/>
          <w:sz w:val="22"/>
          <w:szCs w:val="22"/>
        </w:rPr>
        <w:t xml:space="preserve">. </w:t>
      </w:r>
      <w:r>
        <w:rPr>
          <w:rFonts w:ascii="Georgia" w:hAnsi="Georgia" w:cs="Arial"/>
          <w:sz w:val="22"/>
          <w:szCs w:val="22"/>
        </w:rPr>
        <w:t xml:space="preserve">Office hours are available every week. </w:t>
      </w:r>
    </w:p>
    <w:p w14:paraId="33DFA181" w14:textId="3600DD6E" w:rsidR="003842A2" w:rsidRDefault="00541F7A" w:rsidP="003842A2">
      <w:pPr>
        <w:rPr>
          <w:szCs w:val="21"/>
        </w:rPr>
      </w:pPr>
      <w:r>
        <w:rPr>
          <w:rFonts w:ascii="Georgia" w:hAnsi="Georgia"/>
          <w:b/>
          <w:noProof/>
          <w:u w:val="single"/>
        </w:rPr>
        <mc:AlternateContent>
          <mc:Choice Requires="wps">
            <w:drawing>
              <wp:anchor distT="0" distB="0" distL="114300" distR="114300" simplePos="0" relativeHeight="251667456" behindDoc="0" locked="0" layoutInCell="1" allowOverlap="1" wp14:anchorId="2CBB32D4" wp14:editId="6EA7576C">
                <wp:simplePos x="0" y="0"/>
                <wp:positionH relativeFrom="margin">
                  <wp:posOffset>-228600</wp:posOffset>
                </wp:positionH>
                <wp:positionV relativeFrom="paragraph">
                  <wp:posOffset>188595</wp:posOffset>
                </wp:positionV>
                <wp:extent cx="4997450" cy="3302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4997450" cy="330200"/>
                        </a:xfrm>
                        <a:prstGeom prst="rect">
                          <a:avLst/>
                        </a:prstGeom>
                        <a:solidFill>
                          <a:srgbClr val="5B9BD5"/>
                        </a:solidFill>
                        <a:ln w="12700" cap="flat" cmpd="sng" algn="ctr">
                          <a:solidFill>
                            <a:srgbClr val="5B9BD5">
                              <a:shade val="50000"/>
                            </a:srgbClr>
                          </a:solidFill>
                          <a:prstDash val="solid"/>
                          <a:miter lim="800000"/>
                        </a:ln>
                        <a:effectLst/>
                      </wps:spPr>
                      <wps:txbx>
                        <w:txbxContent>
                          <w:p w14:paraId="407765A2" w14:textId="189D37C2" w:rsidR="00541F7A" w:rsidRPr="0098313E" w:rsidRDefault="00541F7A" w:rsidP="00541F7A">
                            <w:pPr>
                              <w:jc w:val="center"/>
                              <w:rPr>
                                <w:rFonts w:ascii="Georgia" w:hAnsi="Georgia"/>
                                <w:color w:val="FFFFFF" w:themeColor="background1"/>
                                <w:sz w:val="32"/>
                                <w:szCs w:val="32"/>
                              </w:rPr>
                            </w:pPr>
                            <w:r>
                              <w:rPr>
                                <w:rFonts w:ascii="Georgia" w:hAnsi="Georgia"/>
                                <w:color w:val="FFFFFF" w:themeColor="background1"/>
                                <w:sz w:val="32"/>
                                <w:szCs w:val="32"/>
                              </w:rPr>
                              <w:t>Learning Expectations…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BB32D4" id="Rectangle 2" o:spid="_x0000_s1030" style="position:absolute;margin-left:-18pt;margin-top:14.85pt;width:393.5pt;height:26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" fillcolor="#5b9bd5" strokecolor="#41719c" strokeweight="1pt">
                <v:textbox>
                  <w:txbxContent>
                    <w:p w14:paraId="407765A2" w14:textId="189D37C2" w:rsidR="00541F7A" w:rsidRPr="0098313E" w:rsidRDefault="00541F7A" w:rsidP="00541F7A">
                      <w:pPr>
                        <w:jc w:val="center"/>
                        <w:rPr>
                          <w:rFonts w:ascii="Georgia" w:hAnsi="Georgia"/>
                          <w:color w:val="FFFFFF" w:themeColor="background1"/>
                          <w:sz w:val="32"/>
                          <w:szCs w:val="32"/>
                        </w:rPr>
                      </w:pPr>
                      <w:r>
                        <w:rPr>
                          <w:rFonts w:ascii="Georgia" w:hAnsi="Georgia"/>
                          <w:color w:val="FFFFFF" w:themeColor="background1"/>
                          <w:sz w:val="32"/>
                          <w:szCs w:val="32"/>
                        </w:rPr>
                        <w:t>Learning Expectations…</w:t>
                      </w:r>
                    </w:p>
                  </w:txbxContent>
                </v:textbox>
                <w10:wrap anchorx="margin"/>
              </v:rect>
            </w:pict>
          </mc:Fallback>
        </mc:AlternateContent>
      </w:r>
    </w:p>
    <w:p w14:paraId="7A1B1414" w14:textId="0A923B81" w:rsidR="00541F7A" w:rsidRDefault="00541F7A" w:rsidP="003842A2"/>
    <w:p w14:paraId="163FC1D4" w14:textId="21F3BD44" w:rsidR="00541F7A" w:rsidRDefault="00541F7A" w:rsidP="003842A2"/>
    <w:p w14:paraId="72D594A4" w14:textId="77777777" w:rsidR="006161A0" w:rsidRDefault="006161A0" w:rsidP="006161A0">
      <w:pPr>
        <w:rPr>
          <w:rFonts w:ascii="Georgia" w:hAnsi="Georgia"/>
        </w:rPr>
      </w:pPr>
    </w:p>
    <w:p w14:paraId="1CC1CB99" w14:textId="7D2AD128" w:rsidR="006161A0" w:rsidRPr="009B6D5A" w:rsidRDefault="006161A0" w:rsidP="006161A0">
      <w:pPr>
        <w:rPr>
          <w:rFonts w:ascii="Georgia" w:hAnsi="Georgia"/>
          <w:b/>
          <w:bCs/>
        </w:rPr>
      </w:pPr>
      <w:r w:rsidRPr="009B6D5A">
        <w:rPr>
          <w:rFonts w:ascii="Georgia" w:hAnsi="Georgia"/>
          <w:b/>
          <w:bCs/>
          <w:u w:val="single"/>
        </w:rPr>
        <w:t>All course</w:t>
      </w:r>
      <w:r w:rsidR="009B6D5A">
        <w:rPr>
          <w:rFonts w:ascii="Georgia" w:hAnsi="Georgia"/>
          <w:b/>
          <w:bCs/>
          <w:u w:val="single"/>
        </w:rPr>
        <w:t xml:space="preserve"> materials</w:t>
      </w:r>
      <w:r w:rsidRPr="009B6D5A">
        <w:rPr>
          <w:rFonts w:ascii="Georgia" w:hAnsi="Georgia"/>
          <w:b/>
          <w:bCs/>
          <w:u w:val="single"/>
        </w:rPr>
        <w:t xml:space="preserve"> can be accessed through CANVAS</w:t>
      </w:r>
    </w:p>
    <w:p w14:paraId="51AC79D5" w14:textId="77777777" w:rsidR="006161A0" w:rsidRPr="006E0F70" w:rsidRDefault="006161A0" w:rsidP="006161A0">
      <w:pPr>
        <w:pStyle w:val="ListParagraph"/>
        <w:numPr>
          <w:ilvl w:val="0"/>
          <w:numId w:val="8"/>
        </w:numPr>
        <w:ind w:left="360"/>
        <w:rPr>
          <w:rFonts w:ascii="Georgia" w:hAnsi="Georgia"/>
          <w:sz w:val="22"/>
          <w:szCs w:val="22"/>
        </w:rPr>
      </w:pPr>
      <w:r w:rsidRPr="006E0F70">
        <w:rPr>
          <w:rFonts w:ascii="Georgia" w:hAnsi="Georgia"/>
          <w:sz w:val="22"/>
          <w:szCs w:val="22"/>
        </w:rPr>
        <w:t>Where should I initially go to find the day’s instruction and work?</w:t>
      </w:r>
    </w:p>
    <w:p w14:paraId="214DED80" w14:textId="77777777" w:rsidR="00F80B57" w:rsidRDefault="006161A0" w:rsidP="006161A0">
      <w:pPr>
        <w:pStyle w:val="ListParagraph"/>
        <w:numPr>
          <w:ilvl w:val="1"/>
          <w:numId w:val="8"/>
        </w:numPr>
        <w:ind w:left="720"/>
        <w:rPr>
          <w:rFonts w:ascii="Georgia" w:hAnsi="Georgia"/>
          <w:sz w:val="22"/>
          <w:szCs w:val="22"/>
        </w:rPr>
      </w:pPr>
      <w:r w:rsidRPr="00D766B2">
        <w:rPr>
          <w:rFonts w:ascii="Georgia" w:hAnsi="Georgia"/>
          <w:sz w:val="22"/>
          <w:szCs w:val="22"/>
        </w:rPr>
        <w:t xml:space="preserve">After logging into Canvas and accessing the class page, scroll down and select </w:t>
      </w:r>
      <w:r w:rsidRPr="002B4015">
        <w:rPr>
          <w:rFonts w:ascii="Georgia" w:hAnsi="Georgia"/>
          <w:b/>
          <w:bCs/>
          <w:sz w:val="22"/>
          <w:szCs w:val="22"/>
        </w:rPr>
        <w:t>modules</w:t>
      </w:r>
      <w:r w:rsidRPr="00D766B2">
        <w:rPr>
          <w:rFonts w:ascii="Georgia" w:hAnsi="Georgia"/>
          <w:sz w:val="22"/>
          <w:szCs w:val="22"/>
        </w:rPr>
        <w:t xml:space="preserve">. </w:t>
      </w:r>
    </w:p>
    <w:p w14:paraId="637060C0" w14:textId="33E6FB09" w:rsidR="00F80B57" w:rsidRPr="00B62E9A" w:rsidRDefault="006161A0" w:rsidP="006161A0">
      <w:pPr>
        <w:pStyle w:val="ListParagraph"/>
        <w:numPr>
          <w:ilvl w:val="1"/>
          <w:numId w:val="8"/>
        </w:numPr>
        <w:ind w:left="720"/>
        <w:rPr>
          <w:rFonts w:ascii="Georgia" w:hAnsi="Georgia"/>
          <w:sz w:val="22"/>
          <w:szCs w:val="22"/>
        </w:rPr>
      </w:pPr>
      <w:r w:rsidRPr="00B62E9A">
        <w:rPr>
          <w:rFonts w:ascii="Georgia" w:hAnsi="Georgia"/>
          <w:sz w:val="22"/>
          <w:szCs w:val="22"/>
        </w:rPr>
        <w:t xml:space="preserve">Find the </w:t>
      </w:r>
      <w:r w:rsidRPr="00B62E9A">
        <w:rPr>
          <w:rFonts w:ascii="Georgia" w:hAnsi="Georgia"/>
          <w:b/>
          <w:bCs/>
          <w:sz w:val="22"/>
          <w:szCs w:val="22"/>
        </w:rPr>
        <w:t>Daily Activities</w:t>
      </w:r>
      <w:r w:rsidRPr="00B62E9A">
        <w:rPr>
          <w:rFonts w:ascii="Georgia" w:hAnsi="Georgia"/>
          <w:sz w:val="22"/>
          <w:szCs w:val="22"/>
        </w:rPr>
        <w:t xml:space="preserve"> module and click on the appropriate unit. </w:t>
      </w:r>
    </w:p>
    <w:p w14:paraId="687F99A5" w14:textId="77777777" w:rsidR="006161A0" w:rsidRPr="006E0F70" w:rsidRDefault="006161A0" w:rsidP="006161A0">
      <w:pPr>
        <w:pStyle w:val="ListParagraph"/>
        <w:numPr>
          <w:ilvl w:val="1"/>
          <w:numId w:val="8"/>
        </w:numPr>
        <w:ind w:left="720"/>
        <w:rPr>
          <w:rFonts w:ascii="Georgia" w:hAnsi="Georgia"/>
          <w:sz w:val="22"/>
          <w:szCs w:val="22"/>
        </w:rPr>
      </w:pPr>
      <w:r w:rsidRPr="006E0F70">
        <w:rPr>
          <w:rFonts w:ascii="Georgia" w:hAnsi="Georgia"/>
          <w:sz w:val="22"/>
          <w:szCs w:val="22"/>
        </w:rPr>
        <w:t xml:space="preserve">Assignments/modules that are </w:t>
      </w:r>
      <w:r w:rsidRPr="006E0F70">
        <w:rPr>
          <w:rFonts w:ascii="Georgia" w:hAnsi="Georgia"/>
          <w:b/>
          <w:bCs/>
          <w:sz w:val="22"/>
          <w:szCs w:val="22"/>
        </w:rPr>
        <w:t>due</w:t>
      </w:r>
      <w:r w:rsidRPr="006E0F70">
        <w:rPr>
          <w:rFonts w:ascii="Georgia" w:hAnsi="Georgia"/>
          <w:sz w:val="22"/>
          <w:szCs w:val="22"/>
        </w:rPr>
        <w:t xml:space="preserve"> on that day or assessments that will be administered that day (</w:t>
      </w:r>
      <w:proofErr w:type="gramStart"/>
      <w:r w:rsidRPr="006E0F70">
        <w:rPr>
          <w:rFonts w:ascii="Georgia" w:hAnsi="Georgia"/>
          <w:sz w:val="22"/>
          <w:szCs w:val="22"/>
        </w:rPr>
        <w:t>i.e.</w:t>
      </w:r>
      <w:proofErr w:type="gramEnd"/>
      <w:r w:rsidRPr="006E0F70">
        <w:rPr>
          <w:rFonts w:ascii="Georgia" w:hAnsi="Georgia"/>
          <w:sz w:val="22"/>
          <w:szCs w:val="22"/>
        </w:rPr>
        <w:t xml:space="preserve"> an assignment due on Sept. 9</w:t>
      </w:r>
      <w:r w:rsidRPr="006E0F70">
        <w:rPr>
          <w:rFonts w:ascii="Georgia" w:hAnsi="Georgia"/>
          <w:sz w:val="22"/>
          <w:szCs w:val="22"/>
          <w:vertAlign w:val="superscript"/>
        </w:rPr>
        <w:t>th</w:t>
      </w:r>
      <w:r w:rsidRPr="006E0F70">
        <w:rPr>
          <w:rFonts w:ascii="Georgia" w:hAnsi="Georgia"/>
          <w:sz w:val="22"/>
          <w:szCs w:val="22"/>
        </w:rPr>
        <w:t xml:space="preserve"> and assessment on Sept. 16</w:t>
      </w:r>
      <w:r w:rsidRPr="006E0F70">
        <w:rPr>
          <w:rFonts w:ascii="Georgia" w:hAnsi="Georgia"/>
          <w:sz w:val="22"/>
          <w:szCs w:val="22"/>
          <w:vertAlign w:val="superscript"/>
        </w:rPr>
        <w:t>th</w:t>
      </w:r>
      <w:r w:rsidRPr="006E0F70">
        <w:rPr>
          <w:rFonts w:ascii="Georgia" w:hAnsi="Georgia"/>
          <w:sz w:val="22"/>
          <w:szCs w:val="22"/>
        </w:rPr>
        <w:t xml:space="preserve"> will be listed on those days respectively).</w:t>
      </w:r>
      <w:r w:rsidRPr="006E0F70">
        <w:rPr>
          <w:rFonts w:ascii="Georgia" w:hAnsi="Georgia"/>
          <w:sz w:val="22"/>
          <w:szCs w:val="22"/>
        </w:rPr>
        <w:br/>
      </w:r>
    </w:p>
    <w:p w14:paraId="02362AE2" w14:textId="77777777" w:rsidR="006161A0" w:rsidRPr="009B6D5A" w:rsidRDefault="006161A0" w:rsidP="006161A0">
      <w:pPr>
        <w:pStyle w:val="ListParagraph"/>
        <w:numPr>
          <w:ilvl w:val="0"/>
          <w:numId w:val="8"/>
        </w:numPr>
        <w:ind w:left="360"/>
        <w:rPr>
          <w:rFonts w:ascii="Georgia" w:hAnsi="Georgia"/>
          <w:b/>
          <w:bCs/>
          <w:sz w:val="22"/>
          <w:szCs w:val="22"/>
        </w:rPr>
      </w:pPr>
      <w:r w:rsidRPr="009B6D5A">
        <w:rPr>
          <w:rFonts w:ascii="Georgia" w:hAnsi="Georgia"/>
          <w:b/>
          <w:bCs/>
          <w:sz w:val="22"/>
          <w:szCs w:val="22"/>
        </w:rPr>
        <w:t>Where can I submit the work once I complete it?</w:t>
      </w:r>
    </w:p>
    <w:p w14:paraId="7317CEB4" w14:textId="693C873B" w:rsidR="006161A0" w:rsidRPr="006E0F70" w:rsidRDefault="006161A0" w:rsidP="006161A0">
      <w:pPr>
        <w:pStyle w:val="ListParagraph"/>
        <w:numPr>
          <w:ilvl w:val="1"/>
          <w:numId w:val="8"/>
        </w:numPr>
        <w:ind w:left="810"/>
        <w:rPr>
          <w:rFonts w:ascii="Georgia" w:hAnsi="Georgia"/>
          <w:sz w:val="22"/>
          <w:szCs w:val="22"/>
        </w:rPr>
      </w:pPr>
      <w:r w:rsidRPr="006E0F70">
        <w:rPr>
          <w:rFonts w:ascii="Georgia" w:hAnsi="Georgia"/>
          <w:sz w:val="22"/>
          <w:szCs w:val="22"/>
        </w:rPr>
        <w:t>This will be done either as submitting a file attachment, engaging in discussion threads, completing a Canvas quiz, or submitting and assignment via an outside app.</w:t>
      </w:r>
    </w:p>
    <w:p w14:paraId="0A492431" w14:textId="77777777" w:rsidR="006161A0" w:rsidRPr="006E0F70" w:rsidRDefault="006161A0" w:rsidP="006161A0">
      <w:pPr>
        <w:pStyle w:val="ListParagraph"/>
        <w:ind w:left="810"/>
        <w:rPr>
          <w:rFonts w:ascii="Georgia" w:hAnsi="Georgia"/>
          <w:sz w:val="22"/>
          <w:szCs w:val="22"/>
        </w:rPr>
      </w:pPr>
    </w:p>
    <w:p w14:paraId="7745A91A" w14:textId="77777777" w:rsidR="00541F7A" w:rsidRDefault="00541F7A" w:rsidP="003842A2"/>
    <w:sectPr w:rsidR="00541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15pt;height:12.15pt" o:bullet="t">
        <v:imagedata r:id="rId1" o:title="msoC5F6"/>
      </v:shape>
    </w:pict>
  </w:numPicBullet>
  <w:abstractNum w:abstractNumId="0" w15:restartNumberingAfterBreak="0">
    <w:nsid w:val="09386556"/>
    <w:multiLevelType w:val="hybridMultilevel"/>
    <w:tmpl w:val="BEDEFD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8A6257"/>
    <w:multiLevelType w:val="hybridMultilevel"/>
    <w:tmpl w:val="B896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6797F"/>
    <w:multiLevelType w:val="hybridMultilevel"/>
    <w:tmpl w:val="8ABCF7EE"/>
    <w:lvl w:ilvl="0" w:tplc="0409000F">
      <w:start w:val="1"/>
      <w:numFmt w:val="decimal"/>
      <w:lvlText w:val="%1."/>
      <w:lvlJc w:val="left"/>
      <w:pPr>
        <w:tabs>
          <w:tab w:val="num" w:pos="720"/>
        </w:tabs>
        <w:ind w:left="720" w:hanging="360"/>
      </w:pPr>
      <w:rPr>
        <w:rFonts w:hint="default"/>
      </w:rPr>
    </w:lvl>
    <w:lvl w:ilvl="1" w:tplc="045C98D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0E76E4"/>
    <w:multiLevelType w:val="hybridMultilevel"/>
    <w:tmpl w:val="D708EA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437BA"/>
    <w:multiLevelType w:val="hybridMultilevel"/>
    <w:tmpl w:val="FCF4AD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60A0F"/>
    <w:multiLevelType w:val="hybridMultilevel"/>
    <w:tmpl w:val="23B2C6BA"/>
    <w:lvl w:ilvl="0" w:tplc="352C47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FA457E"/>
    <w:multiLevelType w:val="hybridMultilevel"/>
    <w:tmpl w:val="4C4A2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71E17"/>
    <w:multiLevelType w:val="hybridMultilevel"/>
    <w:tmpl w:val="342E17DE"/>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5650D62"/>
    <w:multiLevelType w:val="hybridMultilevel"/>
    <w:tmpl w:val="9E8028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8C727C"/>
    <w:multiLevelType w:val="hybridMultilevel"/>
    <w:tmpl w:val="5A0E3B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8"/>
  </w:num>
  <w:num w:numId="5">
    <w:abstractNumId w:val="0"/>
  </w:num>
  <w:num w:numId="6">
    <w:abstractNumId w:val="3"/>
  </w:num>
  <w:num w:numId="7">
    <w:abstractNumId w:val="9"/>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A2"/>
    <w:rsid w:val="0005448A"/>
    <w:rsid w:val="000A21DC"/>
    <w:rsid w:val="0010425F"/>
    <w:rsid w:val="00106D8F"/>
    <w:rsid w:val="00185C49"/>
    <w:rsid w:val="002B4015"/>
    <w:rsid w:val="003842A2"/>
    <w:rsid w:val="003A2358"/>
    <w:rsid w:val="00431C2C"/>
    <w:rsid w:val="00474CC6"/>
    <w:rsid w:val="0048588A"/>
    <w:rsid w:val="004942B5"/>
    <w:rsid w:val="00527B43"/>
    <w:rsid w:val="00535819"/>
    <w:rsid w:val="00541F7A"/>
    <w:rsid w:val="005A73C4"/>
    <w:rsid w:val="006161A0"/>
    <w:rsid w:val="00617ACE"/>
    <w:rsid w:val="00732A16"/>
    <w:rsid w:val="007349C3"/>
    <w:rsid w:val="00746FE4"/>
    <w:rsid w:val="0081726B"/>
    <w:rsid w:val="00906D4D"/>
    <w:rsid w:val="00970348"/>
    <w:rsid w:val="009B6D5A"/>
    <w:rsid w:val="009C7B24"/>
    <w:rsid w:val="009F65B6"/>
    <w:rsid w:val="00A034DA"/>
    <w:rsid w:val="00A76199"/>
    <w:rsid w:val="00A82545"/>
    <w:rsid w:val="00AA1B1B"/>
    <w:rsid w:val="00AA230D"/>
    <w:rsid w:val="00B62E9A"/>
    <w:rsid w:val="00C571A0"/>
    <w:rsid w:val="00D21A9A"/>
    <w:rsid w:val="00D8110C"/>
    <w:rsid w:val="00EE1378"/>
    <w:rsid w:val="00F46E97"/>
    <w:rsid w:val="00F80B57"/>
    <w:rsid w:val="00FD4ADA"/>
    <w:rsid w:val="00FF1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0F7F"/>
  <w15:chartTrackingRefBased/>
  <w15:docId w15:val="{D252F8C1-21EB-457F-9466-633BA68D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2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42A2"/>
    <w:pPr>
      <w:keepNext/>
      <w:outlineLvl w:val="0"/>
    </w:pPr>
    <w:rPr>
      <w:rFonts w:ascii="Arial" w:hAnsi="Arial" w:cs="Arial"/>
      <w:b/>
      <w:bCs/>
    </w:rPr>
  </w:style>
  <w:style w:type="paragraph" w:styleId="Heading2">
    <w:name w:val="heading 2"/>
    <w:basedOn w:val="Normal"/>
    <w:next w:val="Normal"/>
    <w:link w:val="Heading2Char"/>
    <w:qFormat/>
    <w:rsid w:val="003842A2"/>
    <w:pPr>
      <w:keepNext/>
      <w:outlineLvl w:val="1"/>
    </w:pPr>
    <w:rPr>
      <w:b/>
      <w:bCs/>
      <w:i/>
      <w:iCs/>
      <w:u w:val="single"/>
    </w:rPr>
  </w:style>
  <w:style w:type="paragraph" w:styleId="Heading6">
    <w:name w:val="heading 6"/>
    <w:basedOn w:val="Normal"/>
    <w:next w:val="Normal"/>
    <w:link w:val="Heading6Char"/>
    <w:qFormat/>
    <w:rsid w:val="003842A2"/>
    <w:pPr>
      <w:keepNext/>
      <w:ind w:left="-720" w:right="-720"/>
      <w:outlineLvl w:val="5"/>
    </w:pPr>
    <w:rPr>
      <w:b/>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2A2"/>
    <w:rPr>
      <w:rFonts w:ascii="Arial" w:eastAsia="Times New Roman" w:hAnsi="Arial" w:cs="Arial"/>
      <w:b/>
      <w:bCs/>
      <w:sz w:val="24"/>
      <w:szCs w:val="24"/>
    </w:rPr>
  </w:style>
  <w:style w:type="character" w:customStyle="1" w:styleId="Heading2Char">
    <w:name w:val="Heading 2 Char"/>
    <w:basedOn w:val="DefaultParagraphFont"/>
    <w:link w:val="Heading2"/>
    <w:rsid w:val="003842A2"/>
    <w:rPr>
      <w:rFonts w:ascii="Times New Roman" w:eastAsia="Times New Roman" w:hAnsi="Times New Roman" w:cs="Times New Roman"/>
      <w:b/>
      <w:bCs/>
      <w:i/>
      <w:iCs/>
      <w:sz w:val="24"/>
      <w:szCs w:val="24"/>
      <w:u w:val="single"/>
    </w:rPr>
  </w:style>
  <w:style w:type="character" w:customStyle="1" w:styleId="Heading6Char">
    <w:name w:val="Heading 6 Char"/>
    <w:basedOn w:val="DefaultParagraphFont"/>
    <w:link w:val="Heading6"/>
    <w:rsid w:val="003842A2"/>
    <w:rPr>
      <w:rFonts w:ascii="Times New Roman" w:eastAsia="Times New Roman" w:hAnsi="Times New Roman" w:cs="Times New Roman"/>
      <w:b/>
      <w:bCs/>
      <w:sz w:val="24"/>
      <w:szCs w:val="21"/>
    </w:rPr>
  </w:style>
  <w:style w:type="character" w:styleId="Hyperlink">
    <w:name w:val="Hyperlink"/>
    <w:semiHidden/>
    <w:rsid w:val="003842A2"/>
    <w:rPr>
      <w:color w:val="0000FF"/>
      <w:u w:val="single"/>
    </w:rPr>
  </w:style>
  <w:style w:type="paragraph" w:styleId="BodyText">
    <w:name w:val="Body Text"/>
    <w:basedOn w:val="Normal"/>
    <w:link w:val="BodyTextChar"/>
    <w:semiHidden/>
    <w:rsid w:val="003842A2"/>
    <w:rPr>
      <w:i/>
      <w:iCs/>
    </w:rPr>
  </w:style>
  <w:style w:type="character" w:customStyle="1" w:styleId="BodyTextChar">
    <w:name w:val="Body Text Char"/>
    <w:basedOn w:val="DefaultParagraphFont"/>
    <w:link w:val="BodyText"/>
    <w:semiHidden/>
    <w:rsid w:val="003842A2"/>
    <w:rPr>
      <w:rFonts w:ascii="Times New Roman" w:eastAsia="Times New Roman" w:hAnsi="Times New Roman" w:cs="Times New Roman"/>
      <w:i/>
      <w:iCs/>
      <w:sz w:val="24"/>
      <w:szCs w:val="24"/>
    </w:rPr>
  </w:style>
  <w:style w:type="paragraph" w:styleId="BodyTextIndent">
    <w:name w:val="Body Text Indent"/>
    <w:basedOn w:val="Normal"/>
    <w:link w:val="BodyTextIndentChar"/>
    <w:semiHidden/>
    <w:rsid w:val="003842A2"/>
    <w:pPr>
      <w:ind w:left="360"/>
    </w:pPr>
  </w:style>
  <w:style w:type="character" w:customStyle="1" w:styleId="BodyTextIndentChar">
    <w:name w:val="Body Text Indent Char"/>
    <w:basedOn w:val="DefaultParagraphFont"/>
    <w:link w:val="BodyTextIndent"/>
    <w:semiHidden/>
    <w:rsid w:val="003842A2"/>
    <w:rPr>
      <w:rFonts w:ascii="Times New Roman" w:eastAsia="Times New Roman" w:hAnsi="Times New Roman" w:cs="Times New Roman"/>
      <w:sz w:val="24"/>
      <w:szCs w:val="24"/>
    </w:rPr>
  </w:style>
  <w:style w:type="paragraph" w:styleId="ListParagraph">
    <w:name w:val="List Paragraph"/>
    <w:basedOn w:val="Normal"/>
    <w:uiPriority w:val="34"/>
    <w:qFormat/>
    <w:rsid w:val="0005448A"/>
    <w:pPr>
      <w:ind w:left="720"/>
      <w:contextualSpacing/>
    </w:pPr>
  </w:style>
  <w:style w:type="character" w:styleId="UnresolvedMention">
    <w:name w:val="Unresolved Mention"/>
    <w:basedOn w:val="DefaultParagraphFont"/>
    <w:uiPriority w:val="99"/>
    <w:semiHidden/>
    <w:unhideWhenUsed/>
    <w:rsid w:val="00485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nulty@cbsd.org"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NULTY, RACHEL</dc:creator>
  <cp:keywords/>
  <dc:description/>
  <cp:lastModifiedBy>NULTY, RACHEL</cp:lastModifiedBy>
  <cp:revision>7</cp:revision>
  <dcterms:created xsi:type="dcterms:W3CDTF">2021-08-16T17:28:00Z</dcterms:created>
  <dcterms:modified xsi:type="dcterms:W3CDTF">2021-09-07T19:50:00Z</dcterms:modified>
</cp:coreProperties>
</file>